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67" w:rsidRDefault="007613F7" w:rsidP="007613F7">
      <w:pPr>
        <w:pStyle w:val="a4"/>
      </w:pPr>
      <w:r>
        <w:rPr>
          <w:rFonts w:hint="eastAsia"/>
        </w:rPr>
        <w:t>密立根油滴实验预习报告</w:t>
      </w:r>
    </w:p>
    <w:p w:rsidR="007613F7" w:rsidRDefault="007613F7" w:rsidP="00BD7094">
      <w:pPr>
        <w:pStyle w:val="a3"/>
        <w:jc w:val="center"/>
      </w:pPr>
      <w:r>
        <w:rPr>
          <w:rFonts w:hint="eastAsia"/>
        </w:rPr>
        <w:t>舒星宇</w:t>
      </w:r>
      <w:r>
        <w:t>201632600237</w:t>
      </w:r>
    </w:p>
    <w:p w:rsidR="00BD7094" w:rsidRDefault="003A1EF7" w:rsidP="00D13D18">
      <w:pPr>
        <w:pStyle w:val="1"/>
      </w:pPr>
      <w:r>
        <w:t>1</w:t>
      </w:r>
      <w:r w:rsidR="00DB0567">
        <w:t xml:space="preserve">  </w:t>
      </w:r>
      <w:r w:rsidR="00DB0567">
        <w:rPr>
          <w:rFonts w:hint="eastAsia"/>
        </w:rPr>
        <w:t>实验前的</w:t>
      </w:r>
      <w:r w:rsidR="00D13D18">
        <w:rPr>
          <w:rFonts w:hint="eastAsia"/>
        </w:rPr>
        <w:t>疑问</w:t>
      </w:r>
    </w:p>
    <w:p w:rsidR="00627144" w:rsidRDefault="003A1EF7" w:rsidP="00DB0567">
      <w:pPr>
        <w:pStyle w:val="2"/>
      </w:pPr>
      <w:r>
        <w:t>1</w:t>
      </w:r>
      <w:r w:rsidR="00DB0567">
        <w:t xml:space="preserve">.1  </w:t>
      </w:r>
      <w:r w:rsidR="00627144">
        <w:rPr>
          <w:rFonts w:hint="eastAsia"/>
        </w:rPr>
        <w:t>油滴所受的</w:t>
      </w:r>
      <w:r w:rsidR="00627144" w:rsidRPr="00DB0567">
        <w:rPr>
          <w:rFonts w:hint="eastAsia"/>
          <w:u w:val="single"/>
        </w:rPr>
        <w:t>空气浮力</w:t>
      </w:r>
      <w:r w:rsidR="00627144">
        <w:rPr>
          <w:rFonts w:hint="eastAsia"/>
        </w:rPr>
        <w:t>是否需要考虑？</w:t>
      </w:r>
    </w:p>
    <w:p w:rsidR="00DB0567" w:rsidRDefault="00DB0567" w:rsidP="00DB0567">
      <w:pPr>
        <w:ind w:firstLine="480"/>
      </w:pPr>
      <w:r>
        <w:rPr>
          <w:rFonts w:hint="eastAsia"/>
        </w:rPr>
        <w:t>因为本实验精确度较高，油滴密度为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油</m:t>
            </m:r>
          </m:sub>
        </m:sSub>
        <m:r>
          <w:rPr>
            <w:rFonts w:ascii="Cambria Math" w:hAnsi="Cambria Math"/>
          </w:rPr>
          <m:t>=981kg/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，空气的密度为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气</m:t>
            </m:r>
          </m:sub>
        </m:sSub>
        <m:r>
          <w:rPr>
            <w:rFonts w:ascii="Cambria Math" w:hAnsi="Cambria Math"/>
          </w:rPr>
          <m:t>=1.29kg/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43DBB">
        <w:rPr>
          <w:rFonts w:hint="eastAsia"/>
        </w:rPr>
        <w:t>，其比例为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 w:hint="eastAsia"/>
                  </w:rPr>
                  <m:t>气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 w:hint="eastAsia"/>
                  </w:rPr>
                  <m:t>油</m:t>
                </m:r>
              </m:sub>
            </m:sSub>
          </m:den>
        </m:f>
        <m:r>
          <w:rPr>
            <w:rFonts w:ascii="Cambria Math" w:hAnsi="Cambria Math"/>
          </w:rPr>
          <m:t>=0.13%</m:t>
        </m:r>
      </m:oMath>
      <w:r w:rsidR="00143DBB">
        <w:rPr>
          <w:rFonts w:hint="eastAsia"/>
        </w:rPr>
        <w:t>，因为空气浮力基本恒定，消去其影响并不复杂，为何不减掉？</w:t>
      </w:r>
    </w:p>
    <w:p w:rsidR="003A1EF7" w:rsidRDefault="003A1EF7" w:rsidP="003A1EF7">
      <w:pPr>
        <w:pStyle w:val="2"/>
      </w:pPr>
      <w:r>
        <w:rPr>
          <w:rFonts w:hint="eastAsia"/>
        </w:rPr>
        <w:t>1</w:t>
      </w:r>
      <w:r>
        <w:t xml:space="preserve">.2  </w:t>
      </w:r>
      <w:r>
        <w:rPr>
          <w:rFonts w:hint="eastAsia"/>
        </w:rPr>
        <w:t>我们如何知道</w:t>
      </w:r>
      <w:r w:rsidR="002A3839">
        <w:rPr>
          <w:rFonts w:hint="eastAsia"/>
        </w:rPr>
        <w:t>电荷是否存在中等单元</w:t>
      </w:r>
    </w:p>
    <w:p w:rsidR="002A3839" w:rsidRPr="002A3839" w:rsidRDefault="002A3839" w:rsidP="002A3839">
      <w:pPr>
        <w:ind w:firstLine="480"/>
        <w:rPr>
          <w:rFonts w:hint="eastAsia"/>
        </w:rPr>
      </w:pPr>
      <w:r>
        <w:rPr>
          <w:rFonts w:hint="eastAsia"/>
        </w:rPr>
        <w:t>我们知道在一些原子中最外层</w:t>
      </w:r>
      <w:r>
        <w:rPr>
          <w:rFonts w:hint="eastAsia"/>
        </w:rPr>
        <w:t>8</w:t>
      </w:r>
      <w:r>
        <w:rPr>
          <w:rFonts w:hint="eastAsia"/>
        </w:rPr>
        <w:t>个电子可以形成稳定结构。那么电荷是否会有类似的特征？如</w:t>
      </w:r>
      <w:r>
        <w:rPr>
          <w:rFonts w:hint="eastAsia"/>
        </w:rPr>
        <w:t>8</w:t>
      </w:r>
      <w:r>
        <w:rPr>
          <w:rFonts w:hint="eastAsia"/>
        </w:rPr>
        <w:t>个单位的电荷在一起会形成某种稳定结构。</w:t>
      </w:r>
      <w:bookmarkStart w:id="0" w:name="_GoBack"/>
      <w:bookmarkEnd w:id="0"/>
    </w:p>
    <w:p w:rsidR="003A1EF7" w:rsidRDefault="003A1EF7" w:rsidP="003A1EF7">
      <w:pPr>
        <w:pStyle w:val="1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实验思路及步骤</w:t>
      </w:r>
    </w:p>
    <w:p w:rsidR="003A1EF7" w:rsidRPr="00906028" w:rsidRDefault="003A1EF7" w:rsidP="003A1EF7">
      <w:pPr>
        <w:ind w:firstLine="480"/>
      </w:pPr>
      <w:r>
        <w:rPr>
          <w:rFonts w:hint="eastAsia"/>
        </w:rPr>
        <w:t>首先</w:t>
      </w:r>
      <w:r w:rsidRPr="00906028">
        <w:rPr>
          <w:rFonts w:hint="eastAsia"/>
        </w:rPr>
        <w:t>调整仪器</w:t>
      </w:r>
      <w:r>
        <w:rPr>
          <w:rFonts w:hint="eastAsia"/>
        </w:rPr>
        <w:t>水平：</w:t>
      </w:r>
      <w:r w:rsidRPr="00906028">
        <w:rPr>
          <w:rFonts w:hint="eastAsia"/>
        </w:rPr>
        <w:t>将仪器放平稳，调节仪器底部左右两只调平螺丝，使水准泡指示水平，这时平行极板处于水平位置。预热</w:t>
      </w:r>
      <w:r w:rsidRPr="00906028">
        <w:rPr>
          <w:rFonts w:hint="eastAsia"/>
        </w:rPr>
        <w:t>10</w:t>
      </w:r>
      <w:r w:rsidRPr="00906028">
        <w:rPr>
          <w:rFonts w:hint="eastAsia"/>
        </w:rPr>
        <w:t>分钟，利用预热时间从测量显微镜中观察，如果分划板位置不正，则转动目镜头，将分划板放正，目镜头要插到底。调节接目镜，使分划板刻线清晰。将油从油雾室旁的喷雾口喷入（喷一次即可），微调测量显微镜的调焦手轮，这时视场中即出现大量清晰的油滴，如夜空繁星。对</w:t>
      </w:r>
      <w:r w:rsidRPr="00906028">
        <w:rPr>
          <w:rFonts w:hint="eastAsia"/>
        </w:rPr>
        <w:t>MOD</w:t>
      </w:r>
      <w:r w:rsidRPr="00906028">
        <w:rPr>
          <w:rFonts w:hint="eastAsia"/>
        </w:rPr>
        <w:t>－</w:t>
      </w:r>
      <w:r w:rsidRPr="00906028">
        <w:rPr>
          <w:rFonts w:hint="eastAsia"/>
        </w:rPr>
        <w:t>5C</w:t>
      </w:r>
      <w:r w:rsidRPr="00906028">
        <w:rPr>
          <w:rFonts w:hint="eastAsia"/>
        </w:rPr>
        <w:t>型与</w:t>
      </w:r>
      <w:r w:rsidRPr="00906028">
        <w:rPr>
          <w:rFonts w:hint="eastAsia"/>
        </w:rPr>
        <w:t>CCD</w:t>
      </w:r>
      <w:r w:rsidRPr="00906028">
        <w:rPr>
          <w:rFonts w:hint="eastAsia"/>
        </w:rPr>
        <w:t>一体化的屏显油滴仪，则从监视器荧光屏上观察油滴的运动。如油滴斜向运动，则可转动显微镜上的圆形</w:t>
      </w:r>
      <w:r w:rsidRPr="00906028">
        <w:rPr>
          <w:rFonts w:hint="eastAsia"/>
        </w:rPr>
        <w:t>CCD</w:t>
      </w:r>
      <w:r w:rsidRPr="00906028">
        <w:rPr>
          <w:rFonts w:hint="eastAsia"/>
        </w:rPr>
        <w:t>，使油滴垂直方向运动。</w:t>
      </w:r>
    </w:p>
    <w:p w:rsidR="003A1EF7" w:rsidRPr="00906028" w:rsidRDefault="003A1EF7" w:rsidP="003A1EF7">
      <w:pPr>
        <w:ind w:firstLine="480"/>
      </w:pPr>
      <w:r>
        <w:rPr>
          <w:rFonts w:hint="eastAsia"/>
        </w:rPr>
        <w:t>为了后续更好的实验，在正式做实验之前先练习测量。</w:t>
      </w:r>
      <w:r w:rsidRPr="00906028">
        <w:rPr>
          <w:rFonts w:hint="eastAsia"/>
        </w:rPr>
        <w:t>（</w:t>
      </w:r>
      <w:r w:rsidRPr="00906028">
        <w:rPr>
          <w:rFonts w:hint="eastAsia"/>
        </w:rPr>
        <w:t>1</w:t>
      </w:r>
      <w:r w:rsidRPr="00906028">
        <w:rPr>
          <w:rFonts w:hint="eastAsia"/>
        </w:rPr>
        <w:t>）练习控制油滴如果用平衡法实验喷入油滴后，加工作（平衡）电压</w:t>
      </w:r>
      <w:r w:rsidRPr="00906028">
        <w:rPr>
          <w:rFonts w:hint="eastAsia"/>
        </w:rPr>
        <w:t>250</w:t>
      </w:r>
      <w:r w:rsidRPr="00906028">
        <w:rPr>
          <w:rFonts w:hint="eastAsia"/>
        </w:rPr>
        <w:t>伏特左右，工作电压选择开关置“平衡”档，驱走不需要的油滴，直到剩下几颗缓慢运动的为止。注视其中的某一颗，仔细调节平衡电压，使这颗油滴静止不动。然后去掉平衡电压，让它自由下降，下降一段距离后再加上“提升”电压，使油滴上升。如此反复多次地进行练习。（</w:t>
      </w:r>
      <w:r w:rsidRPr="00906028">
        <w:rPr>
          <w:rFonts w:hint="eastAsia"/>
        </w:rPr>
        <w:t>2</w:t>
      </w:r>
      <w:r w:rsidRPr="00906028">
        <w:rPr>
          <w:rFonts w:hint="eastAsia"/>
        </w:rPr>
        <w:t>）练习测量油滴运动的时间任意选择几颗运动速度快慢不同的油滴，用计时器测出它们下降一段距离所需要的时间。或者加上一定的电压，测出它们上升一段距离所需要的时间。如此反复多练几次。（</w:t>
      </w:r>
      <w:r w:rsidRPr="00906028">
        <w:rPr>
          <w:rFonts w:hint="eastAsia"/>
        </w:rPr>
        <w:t>3</w:t>
      </w:r>
      <w:r w:rsidRPr="00906028">
        <w:rPr>
          <w:rFonts w:hint="eastAsia"/>
        </w:rPr>
        <w:t>）练</w:t>
      </w:r>
      <w:r w:rsidRPr="00906028">
        <w:rPr>
          <w:rFonts w:hint="eastAsia"/>
        </w:rPr>
        <w:lastRenderedPageBreak/>
        <w:t>习选择油滴选的油滴体积不能太大，太大的油滴虽然比较亮，但一般带的电量比较多，下降速度也比较快，时间不容易测准确。若油滴太小则布朗运动明显。通常可以选择平衡电压在</w:t>
      </w:r>
      <w:r w:rsidRPr="00906028">
        <w:rPr>
          <w:rFonts w:hint="eastAsia"/>
        </w:rPr>
        <w:t>200</w:t>
      </w:r>
      <w:r w:rsidRPr="00906028">
        <w:rPr>
          <w:rFonts w:hint="eastAsia"/>
        </w:rPr>
        <w:t>到</w:t>
      </w:r>
      <w:r w:rsidRPr="00906028">
        <w:rPr>
          <w:rFonts w:hint="eastAsia"/>
        </w:rPr>
        <w:t>300</w:t>
      </w:r>
      <w:r w:rsidRPr="00906028">
        <w:rPr>
          <w:rFonts w:hint="eastAsia"/>
        </w:rPr>
        <w:t>伏特间，在</w:t>
      </w:r>
      <w:r w:rsidRPr="00906028">
        <w:rPr>
          <w:rFonts w:hint="eastAsia"/>
        </w:rPr>
        <w:t>8-30s</w:t>
      </w:r>
      <w:r w:rsidRPr="00906028">
        <w:rPr>
          <w:rFonts w:hint="eastAsia"/>
        </w:rPr>
        <w:t>左右时间内匀速下降</w:t>
      </w:r>
      <w:r w:rsidRPr="00906028">
        <w:rPr>
          <w:rFonts w:hint="eastAsia"/>
        </w:rPr>
        <w:t>1.5mm</w:t>
      </w:r>
      <w:r w:rsidRPr="00906028">
        <w:rPr>
          <w:rFonts w:hint="eastAsia"/>
        </w:rPr>
        <w:t>的油滴，其大小和带电量都比较合适。（</w:t>
      </w:r>
      <w:r w:rsidRPr="00906028">
        <w:rPr>
          <w:rFonts w:hint="eastAsia"/>
        </w:rPr>
        <w:t>4</w:t>
      </w:r>
      <w:r w:rsidRPr="00906028">
        <w:rPr>
          <w:rFonts w:hint="eastAsia"/>
        </w:rPr>
        <w:t>）练习改变油滴的带电量对</w:t>
      </w:r>
      <w:r w:rsidRPr="00906028">
        <w:rPr>
          <w:rFonts w:hint="eastAsia"/>
        </w:rPr>
        <w:t>MOD</w:t>
      </w:r>
      <w:r w:rsidRPr="00906028">
        <w:rPr>
          <w:rFonts w:hint="eastAsia"/>
        </w:rPr>
        <w:t>－</w:t>
      </w:r>
      <w:r w:rsidRPr="00906028">
        <w:rPr>
          <w:rFonts w:hint="eastAsia"/>
        </w:rPr>
        <w:t>5B</w:t>
      </w:r>
      <w:r w:rsidRPr="00906028">
        <w:rPr>
          <w:rFonts w:hint="eastAsia"/>
        </w:rPr>
        <w:t>、</w:t>
      </w:r>
      <w:r w:rsidRPr="00906028">
        <w:rPr>
          <w:rFonts w:hint="eastAsia"/>
        </w:rPr>
        <w:t>5BC</w:t>
      </w:r>
      <w:r w:rsidRPr="00906028">
        <w:rPr>
          <w:rFonts w:hint="eastAsia"/>
        </w:rPr>
        <w:t>、</w:t>
      </w:r>
      <w:r w:rsidRPr="00906028">
        <w:rPr>
          <w:rFonts w:hint="eastAsia"/>
        </w:rPr>
        <w:t>5BCC</w:t>
      </w:r>
      <w:r w:rsidRPr="00906028">
        <w:rPr>
          <w:rFonts w:hint="eastAsia"/>
        </w:rPr>
        <w:t>型密立根油滴仪，可以改变油滴的带电量。按下汞灯按钮，低压汞灯亮，约</w:t>
      </w:r>
      <w:r w:rsidRPr="00906028">
        <w:rPr>
          <w:rFonts w:hint="eastAsia"/>
        </w:rPr>
        <w:t>5s</w:t>
      </w:r>
      <w:r w:rsidRPr="00906028">
        <w:rPr>
          <w:rFonts w:hint="eastAsia"/>
        </w:rPr>
        <w:t>，油滴的运动速度发生改变，这时油滴的带电量已经改变了。</w:t>
      </w:r>
    </w:p>
    <w:p w:rsidR="003A1EF7" w:rsidRPr="00906028" w:rsidRDefault="003A1EF7" w:rsidP="003A1EF7">
      <w:pPr>
        <w:ind w:firstLine="480"/>
      </w:pPr>
      <w:r>
        <w:rPr>
          <w:rFonts w:hint="eastAsia"/>
        </w:rPr>
        <w:t>在练习熟练之后进行正式测量：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（</w:t>
      </w:r>
      <w:r w:rsidRPr="00906028">
        <w:rPr>
          <w:rFonts w:hint="eastAsia"/>
        </w:rPr>
        <w:t>1</w:t>
      </w:r>
      <w:r w:rsidRPr="00906028">
        <w:rPr>
          <w:rFonts w:hint="eastAsia"/>
        </w:rPr>
        <w:t>）静态（平衡）测量法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用平衡测量法时要测量的有两个量，一个是平衡电压</w:t>
      </w:r>
      <w:r w:rsidRPr="00906028">
        <w:rPr>
          <w:rFonts w:hint="eastAsia"/>
        </w:rPr>
        <w:t>V</w:t>
      </w:r>
      <w:r w:rsidRPr="00906028">
        <w:rPr>
          <w:rFonts w:hint="eastAsia"/>
        </w:rPr>
        <w:t>，另一个是油滴匀速下降一段距离所需要的时间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906028">
        <w:rPr>
          <w:rFonts w:hint="eastAsia"/>
        </w:rPr>
        <w:t>。仔细调节“平衡电压”旋钮，使油滴置于分划板上某条横线附近，以便准确判断出这颗油滴是否平衡了。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当油滴处于平衡位置，选定测量的一段距离（取</w:t>
      </w:r>
      <w:r w:rsidRPr="00906028">
        <w:rPr>
          <w:rFonts w:hint="eastAsia"/>
        </w:rPr>
        <w:t>l=1.5mm</w:t>
      </w:r>
      <w:r w:rsidRPr="00906028">
        <w:rPr>
          <w:rFonts w:hint="eastAsia"/>
        </w:rPr>
        <w:t>），然后把开关拨向“下降”，使油滴自由下落。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测量油滴匀速下降经过选定测量距离所需要的时间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906028">
        <w:rPr>
          <w:rFonts w:hint="eastAsia"/>
        </w:rPr>
        <w:t>，为了在按动计时器时有思想准备，应先让它下降一段距离后再测量时间。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测量完一次后，应把开关拨向“平衡”，做好记录后，再拨向“提升”，加大电场使油滴回到原来高度，为下次测量做好准备。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对同一颗油滴应进行</w:t>
      </w:r>
      <w:r w:rsidRPr="00906028">
        <w:rPr>
          <w:rFonts w:hint="eastAsia"/>
        </w:rPr>
        <w:t>6</w:t>
      </w:r>
      <w:r w:rsidRPr="00906028">
        <w:rPr>
          <w:rFonts w:hint="eastAsia"/>
        </w:rPr>
        <w:t>次测量，而且每次测量都要重新调整平衡电压。用同样的的方法对</w:t>
      </w:r>
      <w:r w:rsidRPr="00906028">
        <w:rPr>
          <w:rFonts w:hint="eastAsia"/>
        </w:rPr>
        <w:t>5</w:t>
      </w:r>
      <w:r w:rsidRPr="00906028">
        <w:rPr>
          <w:rFonts w:hint="eastAsia"/>
        </w:rPr>
        <w:t>颗油滴进行测量。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（</w:t>
      </w:r>
      <w:r w:rsidRPr="00906028">
        <w:rPr>
          <w:rFonts w:hint="eastAsia"/>
        </w:rPr>
        <w:t>2</w:t>
      </w:r>
      <w:r w:rsidRPr="00906028">
        <w:rPr>
          <w:rFonts w:hint="eastAsia"/>
        </w:rPr>
        <w:t>）动态（非平衡）测量法</w:t>
      </w:r>
    </w:p>
    <w:p w:rsidR="003A1EF7" w:rsidRPr="0041798F" w:rsidRDefault="003A1EF7" w:rsidP="003A1EF7">
      <w:pPr>
        <w:ind w:firstLine="480"/>
      </w:pPr>
      <w:r w:rsidRPr="00906028">
        <w:rPr>
          <w:rFonts w:hint="eastAsia"/>
        </w:rPr>
        <w:t>用动态测量法实验时要测量的量有三个：上升电压、油滴匀速下降和上升一段距离所需的时间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906028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906028">
        <w:rPr>
          <w:rFonts w:hint="eastAsia"/>
        </w:rPr>
        <w:t>。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选定测量的一段距离（取</w:t>
      </w:r>
      <w:r w:rsidRPr="00906028">
        <w:rPr>
          <w:rFonts w:hint="eastAsia"/>
        </w:rPr>
        <w:t>l=1.5mm</w:t>
      </w:r>
      <w:r w:rsidRPr="00906028">
        <w:rPr>
          <w:rFonts w:hint="eastAsia"/>
        </w:rPr>
        <w:t>），应该在平衡极板之间的中央部分，然后把开关拨向“下降”，使油滴自由下落。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测量油滴匀速下降经过选定测量距离所需要的时间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Pr="00906028">
        <w:rPr>
          <w:rFonts w:hint="eastAsia"/>
        </w:rPr>
        <w:t>，为了在按动计时器时有思想准备，应先让它下降一段距离后再测量时间。</w:t>
      </w:r>
    </w:p>
    <w:p w:rsidR="003A1EF7" w:rsidRPr="00906028" w:rsidRDefault="003A1EF7" w:rsidP="003A1EF7">
      <w:pPr>
        <w:ind w:firstLine="480"/>
      </w:pPr>
      <w:r w:rsidRPr="00906028">
        <w:rPr>
          <w:rFonts w:hint="eastAsia"/>
        </w:rPr>
        <w:t>测完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Pr="00906028">
        <w:rPr>
          <w:rFonts w:hint="eastAsia"/>
        </w:rPr>
        <w:t>把开关拨向“平衡”，做好记录后，再拨向“提升”，使油滴匀速上</w:t>
      </w:r>
      <w:r w:rsidRPr="00906028">
        <w:rPr>
          <w:rFonts w:hint="eastAsia"/>
        </w:rPr>
        <w:lastRenderedPageBreak/>
        <w:t>升经过原选定的测量距离，测出所需时间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906028">
        <w:rPr>
          <w:rFonts w:hint="eastAsia"/>
        </w:rPr>
        <w:t>。同样也应先让它上升一段距离后再测量时间。（提升时间最好为</w:t>
      </w:r>
      <w:r w:rsidRPr="00906028">
        <w:rPr>
          <w:rFonts w:hint="eastAsia"/>
        </w:rPr>
        <w:t>1.5mm</w:t>
      </w:r>
      <w:r w:rsidRPr="00906028">
        <w:rPr>
          <w:rFonts w:hint="eastAsia"/>
        </w:rPr>
        <w:t>的时间为</w:t>
      </w:r>
      <w:r w:rsidRPr="00906028">
        <w:rPr>
          <w:rFonts w:hint="eastAsia"/>
        </w:rPr>
        <w:t>10s</w:t>
      </w:r>
      <w:r w:rsidRPr="00906028">
        <w:rPr>
          <w:rFonts w:hint="eastAsia"/>
        </w:rPr>
        <w:t>）</w:t>
      </w:r>
    </w:p>
    <w:p w:rsidR="003A1EF7" w:rsidRDefault="003A1EF7" w:rsidP="003A1EF7">
      <w:pPr>
        <w:ind w:firstLine="480"/>
      </w:pPr>
      <w:r w:rsidRPr="00906028">
        <w:rPr>
          <w:rFonts w:hint="eastAsia"/>
        </w:rPr>
        <w:t>一共测量</w:t>
      </w:r>
      <w:r w:rsidRPr="00906028">
        <w:rPr>
          <w:rFonts w:hint="eastAsia"/>
        </w:rPr>
        <w:t>3</w:t>
      </w:r>
      <w:r w:rsidRPr="00906028">
        <w:rPr>
          <w:rFonts w:hint="eastAsia"/>
        </w:rPr>
        <w:t>组。</w:t>
      </w:r>
    </w:p>
    <w:sectPr w:rsidR="003A1EF7" w:rsidSect="008629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62055"/>
    <w:multiLevelType w:val="hybridMultilevel"/>
    <w:tmpl w:val="D326143C"/>
    <w:lvl w:ilvl="0" w:tplc="6D64370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F7"/>
    <w:rsid w:val="00131A67"/>
    <w:rsid w:val="00143DBB"/>
    <w:rsid w:val="001E52E9"/>
    <w:rsid w:val="002A3839"/>
    <w:rsid w:val="0036118F"/>
    <w:rsid w:val="003A1EF7"/>
    <w:rsid w:val="0041798F"/>
    <w:rsid w:val="0051676A"/>
    <w:rsid w:val="00627144"/>
    <w:rsid w:val="007613F7"/>
    <w:rsid w:val="008221AB"/>
    <w:rsid w:val="008629ED"/>
    <w:rsid w:val="00906028"/>
    <w:rsid w:val="00AD558C"/>
    <w:rsid w:val="00BD7094"/>
    <w:rsid w:val="00C24384"/>
    <w:rsid w:val="00D13D18"/>
    <w:rsid w:val="00D43E0E"/>
    <w:rsid w:val="00DB0567"/>
    <w:rsid w:val="00F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D16FF"/>
  <w15:chartTrackingRefBased/>
  <w15:docId w15:val="{97D6242A-A2CA-6244-9410-9AC9B7A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44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7613F7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1AB"/>
    <w:pPr>
      <w:keepNext/>
      <w:keepLines/>
      <w:ind w:firstLineChars="0" w:firstLine="0"/>
      <w:outlineLvl w:val="1"/>
    </w:pPr>
    <w:rPr>
      <w:rFonts w:ascii="宋体" w:hAnsi="宋体" w:cs="Times New Roman (标题 CS)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21AB"/>
    <w:pPr>
      <w:widowControl w:val="0"/>
      <w:spacing w:line="360" w:lineRule="auto"/>
    </w:pPr>
    <w:rPr>
      <w:rFonts w:ascii="Times New Roman" w:eastAsia="宋体" w:hAnsi="Times New Roman" w:cs="Times New Roman (正文 CS 字体)"/>
    </w:rPr>
  </w:style>
  <w:style w:type="character" w:customStyle="1" w:styleId="10">
    <w:name w:val="标题 1 字符"/>
    <w:basedOn w:val="a0"/>
    <w:link w:val="1"/>
    <w:uiPriority w:val="9"/>
    <w:rsid w:val="007613F7"/>
    <w:rPr>
      <w:rFonts w:ascii="Times New Roman" w:eastAsia="宋体" w:hAnsi="Times New Roman" w:cs="Times New Roman (正文 CS 字体)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21AB"/>
    <w:rPr>
      <w:rFonts w:ascii="宋体" w:eastAsia="宋体" w:hAnsi="宋体" w:cs="Times New Roman (标题 CS)"/>
      <w:b/>
      <w:bCs/>
      <w:sz w:val="24"/>
      <w:szCs w:val="32"/>
    </w:rPr>
  </w:style>
  <w:style w:type="paragraph" w:styleId="a4">
    <w:name w:val="Title"/>
    <w:basedOn w:val="a"/>
    <w:next w:val="a"/>
    <w:link w:val="a5"/>
    <w:uiPriority w:val="10"/>
    <w:qFormat/>
    <w:rsid w:val="00C24384"/>
    <w:pPr>
      <w:spacing w:before="240" w:after="60"/>
      <w:ind w:firstLineChars="0" w:firstLine="0"/>
      <w:jc w:val="center"/>
      <w:outlineLvl w:val="0"/>
    </w:pPr>
    <w:rPr>
      <w:rFonts w:ascii="黑体" w:eastAsia="黑体" w:hAnsi="黑体" w:cs="Times New Roman (标题 CS)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24384"/>
    <w:rPr>
      <w:rFonts w:ascii="黑体" w:eastAsia="黑体" w:hAnsi="黑体" w:cs="Times New Roman (标题 CS)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27144"/>
    <w:pPr>
      <w:ind w:firstLine="420"/>
    </w:pPr>
  </w:style>
  <w:style w:type="paragraph" w:customStyle="1" w:styleId="rtcscls2r0">
    <w:name w:val="rtcscls2_r_0"/>
    <w:basedOn w:val="a"/>
    <w:rsid w:val="00906028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rtcscls2r1">
    <w:name w:val="rtcscls2_r_1"/>
    <w:basedOn w:val="a0"/>
    <w:rsid w:val="00906028"/>
  </w:style>
  <w:style w:type="character" w:customStyle="1" w:styleId="rtcscls2r01">
    <w:name w:val="rtcscls2_r_01"/>
    <w:basedOn w:val="a0"/>
    <w:rsid w:val="00906028"/>
  </w:style>
  <w:style w:type="character" w:customStyle="1" w:styleId="apple-converted-space">
    <w:name w:val="apple-converted-space"/>
    <w:basedOn w:val="a0"/>
    <w:rsid w:val="00906028"/>
  </w:style>
  <w:style w:type="paragraph" w:customStyle="1" w:styleId="rtcscls3r0">
    <w:name w:val="rtcscls3_r_0"/>
    <w:basedOn w:val="a"/>
    <w:rsid w:val="00906028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rtcscls3r1">
    <w:name w:val="rtcscls3_r_1"/>
    <w:basedOn w:val="a0"/>
    <w:rsid w:val="00906028"/>
  </w:style>
  <w:style w:type="character" w:customStyle="1" w:styleId="rtcscls3r01">
    <w:name w:val="rtcscls3_r_01"/>
    <w:basedOn w:val="a0"/>
    <w:rsid w:val="00906028"/>
  </w:style>
  <w:style w:type="character" w:styleId="a7">
    <w:name w:val="Placeholder Text"/>
    <w:basedOn w:val="a0"/>
    <w:uiPriority w:val="99"/>
    <w:semiHidden/>
    <w:rsid w:val="004179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舒星宇</dc:creator>
  <cp:keywords/>
  <dc:description/>
  <cp:lastModifiedBy>舒星宇</cp:lastModifiedBy>
  <cp:revision>8</cp:revision>
  <dcterms:created xsi:type="dcterms:W3CDTF">2019-11-05T14:06:00Z</dcterms:created>
  <dcterms:modified xsi:type="dcterms:W3CDTF">2019-11-07T03:49:00Z</dcterms:modified>
</cp:coreProperties>
</file>