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C8322D"/>
          <w:spacing w:val="40"/>
          <w:sz w:val="20"/>
          <w:szCs w:val="20"/>
        </w:rPr>
        <w:t xml:space="preserve">PRODUCT REQUIREMENTS DOCUMENT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60"/>
          <w:szCs w:val="60"/>
        </w:rPr>
        <w:t xml:space="preserve">Autonomous Logistics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60"/>
          <w:szCs w:val="60"/>
        </w:rPr>
        <w:t xml:space="preserve">Exception Resolution Agent</w:t>
      </w:r>
    </w:p>
    <w:p>
      <w:pPr>
        <w:pBdr>
          <w:bottom w:val="single" w:color="C8322D" w:sz="18"/>
        </w:pBdr>
        <w:spacing w:after="0" w:before="180"/>
      </w:pPr>
      <w:r>
        <w:t xml:space="preserve"/>
      </w:r>
    </w:p>
    <w:p>
      <w:pPr>
        <w:spacing w:after="0" w:before="220"/>
      </w:pPr>
      <w:r>
        <w:rPr>
          <w:rFonts w:ascii="Calibri" w:cs="Calibri" w:eastAsia="Calibri" w:hAnsi="Calibri"/>
          <w:i/>
          <w:iCs/>
          <w:color w:val="6B6B6B"/>
          <w:sz w:val="26"/>
          <w:szCs w:val="26"/>
        </w:rPr>
        <w:t xml:space="preserve">Understand the mess. Act on it. Prove it moved.</w:t>
      </w:r>
    </w:p>
    <w:p>
      <w:pPr>
        <w:spacing w:after="0" w:before="7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Citta RISE — Idea2Agent Edition · Problem 06</w:t>
      </w:r>
    </w:p>
    <w:p>
      <w:pPr>
        <w:spacing w:after="0" w:before="6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Document type: Engineering PRD (high-level)</w:t>
      </w:r>
    </w:p>
    <w:p>
      <w:pPr>
        <w:spacing w:after="0" w:before="6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Status: Built &amp; verified · Version 1.0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Contents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Executive Summary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Problem, Goals &amp; Non-Goals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Users &amp; Primary Use Cases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Scope — Exception Types (v1)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System Architecture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Functional Requirements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Reliability &amp; Safety Design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8. Data Model (v1 simulated system)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9. Tool Surface (Agent Action API)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10. Non-Functional Requirements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11. Operator Console &amp; Observability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12. Success Metrics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13. Risks &amp; Mitigations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14. Roadmap Beyond v1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Logistics operations are drowning in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exceptions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damaged packages, bad addresses, carrier outages, failed deliveries — that arrive as unstructured noise across emails, webhooks, documents and photos. Resolving each one today means a human reading the mess, checking multiple systems, coordinating with carriers and customers, and performing several actions before a shipment can move again. Fixed workflow automation cannot cover the variability; an advisory chatbot does not move the shipment.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product is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autonomous exception-resolution agent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that ingests a raw real-world artifact, diagnoses the exception,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dynamically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selects the right resolution path, executes real state-changing actions, and — critically — </w:t>
      </w:r>
      <w:r>
        <w:rPr>
          <w:rFonts w:ascii="Calibri" w:cs="Calibri" w:eastAsia="Calibri" w:hAnsi="Calibri"/>
          <w:b/>
          <w:bCs/>
          <w:color w:val="8F1F1C"/>
          <w:sz w:val="21"/>
          <w:szCs w:val="21"/>
        </w:rPr>
        <w:t xml:space="preserve">verifies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outcome by re-reading authoritative state and proving exactly which fields changed. It retries transient failures, escalates permanent ones to a human, and never claims success it cannot prove.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core differentiator, stated plainly: </w:t>
      </w: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most agents take an action and claim victory; this one re-reads the world and proves it moved.</w:t>
      </w:r>
    </w:p>
    <w:tbl>
      <w:tblPr>
        <w:tblW w:type="dxa" w:w="9360"/>
        <w:tblBorders>
          <w:top w:val="none"/>
          <w:left w:val="single" w:color="C8322D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FBF3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8322D"/>
                <w:spacing w:val="30"/>
                <w:sz w:val="16"/>
                <w:szCs w:val="16"/>
              </w:rPr>
              <w:t xml:space="preserve">PRODUCT THESIS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Verifiable execution is the product. The agent's value is not the recommendation it makes but the state change it causes and proves — a field-level before/after diff against authoritative state, or an explicit escalation when acting would be unsafe.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 Problem, Goals &amp; Non-Goals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2.1 Problem statement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logistics exception has a different cause and circumstance. A rules engine can encode a handful of them, but the long tail — a carrier email with a buried tracking id, a webhook with inconsistent fields, a photographed damage slip — defeats fixed logic. The operational cost is human investigation time, inconsistent resolutions, and shipments stalled while a person works across systems.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2.2 Goals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G1 — Autonomy over advice.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agent performs real actions that produce a verifiable operational outcome, not a summary of what should be done.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G2 — Dynamic resolution.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Tool selection is driven by the situation, not a predefined sequence; different exceptions take demonstrably different paths.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G3 — Verifiable execution.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resolution is confirmed by re-reading authoritative state and surfacing a measurable, field-level change.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G4 — Reliability under failure.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Transient failures are retried; permanent failures are recognized in code and escalated, never masked.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G5 — Safe autonomy.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Actions with financial or operational consequence pass through gating / human oversight before they touch the outside world.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G6 — Efficiency.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Model calls, latency and cost are controlled through provider failover, indexed lookups and compact context.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2.3 Non-goals (v1)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 carrier/TMS integrations — v1 runs against a simulated logistics system with one real external data call (geocoding).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Multi-tenant auth, RBAC and user accounts — out of scope; the operator is a single ops role.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bespoke web frontend — v1 ships an operator console on the existing app layer; a production UI is a follow-on.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 carrier-network optimization / routing algorithms — the agent resolves exceptions, it does not plan networks.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3. Users &amp; Primary Use Cases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59"/>
        <w:gridCol w:w="3182"/>
        <w:gridCol w:w="4119"/>
      </w:tblGrid>
      <w:tr>
        <w:trPr>
          <w:tblHeader/>
        </w:trPr>
        <w:tc>
          <w:tcPr>
            <w:tcW w:type="dxa" w:w="2059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3182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4119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agent does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Ops exception handler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Clear the daily exception queue without manual system-hopping</w:t>
            </w:r>
          </w:p>
        </w:tc>
        <w:tc>
          <w:tcPr>
            <w:tcW w:type="dxa" w:w="411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Auto-diagnoses and resolves routine exceptions; surfaces only the ones needing judgment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Ops team lead</w:t>
            </w:r>
          </w:p>
        </w:tc>
        <w:tc>
          <w:tcPr>
            <w:tcW w:type="dxa" w:w="318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Consistency and an audit trail across handlers</w:t>
            </w:r>
          </w:p>
        </w:tc>
        <w:tc>
          <w:tcPr>
            <w:tcW w:type="dxa" w:w="411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Every action logged with before/after state and resolution status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Customer-facing team</w:t>
            </w:r>
          </w:p>
        </w:tc>
        <w:tc>
          <w:tcPr>
            <w:tcW w:type="dxa" w:w="318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Timely, accurate customer updates</w:t>
            </w:r>
          </w:p>
        </w:tc>
        <w:tc>
          <w:tcPr>
            <w:tcW w:type="dxa" w:w="411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Fires a real notification only after the fix is verified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Risk / finance owner</w:t>
            </w:r>
          </w:p>
        </w:tc>
        <w:tc>
          <w:tcPr>
            <w:tcW w:type="dxa" w:w="318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unauthorized high-value actions</w:t>
            </w:r>
          </w:p>
        </w:tc>
        <w:tc>
          <w:tcPr>
            <w:tcW w:type="dxa" w:w="411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Gating + escalation on financially significant actions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Primary use case: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 exception artifact lands (email, webhook, or image). The agent ingests it, resolves it end-to-end where safe, verifies the outcome, notifies the customer, and returns a structured resolution report — or escalates to a human with full context when autonomous action is inappropriate.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4. Scope — Exception Types (v1)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v1 addresses three exception classes, deliberately chosen to span three input modalities and three distinct resolution paths, so that dynamic tool selection is demonstrated rather than asserted.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1498"/>
        <w:gridCol w:w="2434"/>
        <w:gridCol w:w="2995"/>
        <w:gridCol w:w="2433"/>
      </w:tblGrid>
      <w:tr>
        <w:trPr>
          <w:tblHeader/>
        </w:trPr>
        <w:tc>
          <w:tcPr>
            <w:tcW w:type="dxa" w:w="1498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434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 modality</w:t>
            </w:r>
          </w:p>
        </w:tc>
        <w:tc>
          <w:tcPr>
            <w:tcW w:type="dxa" w:w="2995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 path (happy)</w:t>
            </w:r>
          </w:p>
        </w:tc>
        <w:tc>
          <w:tcPr>
            <w:tcW w:type="dxa" w:w="2433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 behavior demonstrated</w:t>
            </w:r>
          </w:p>
        </w:tc>
      </w:tr>
      <w:tr>
        <w:tc>
          <w:tcPr>
            <w:tcW w:type="dxa" w:w="149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Weather hold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Carrier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(unstructured prose)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Reroute to an available carrier</w:t>
            </w:r>
          </w:p>
        </w:tc>
        <w:tc>
          <w:tcPr>
            <w:tcW w:type="dxa" w:w="243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9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Bad address</w:t>
            </w:r>
          </w:p>
        </w:tc>
        <w:tc>
          <w:tcPr>
            <w:tcW w:type="dxa" w:w="243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JSON webhook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(messy, inconsistent fields)</w:t>
            </w:r>
          </w:p>
        </w:tc>
        <w:tc>
          <w:tcPr>
            <w:tcW w:type="dxa" w:w="2995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Validate → correct → reschedule → goodwill credit</w:t>
            </w:r>
          </w:p>
        </w:tc>
        <w:tc>
          <w:tcPr>
            <w:tcW w:type="dxa" w:w="2433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9A6A00"/>
                <w:sz w:val="18"/>
                <w:szCs w:val="18"/>
              </w:rPr>
              <w:t xml:space="preserve">Transient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retry → recovers</w:t>
            </w:r>
          </w:p>
        </w:tc>
      </w:tr>
      <w:tr>
        <w:tc>
          <w:tcPr>
            <w:tcW w:type="dxa" w:w="149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Carrier outage</w:t>
            </w:r>
          </w:p>
        </w:tc>
        <w:tc>
          <w:tcPr>
            <w:tcW w:type="dxa" w:w="243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Photo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of a damage/exception label (vision)</w:t>
            </w:r>
          </w:p>
        </w:tc>
        <w:tc>
          <w:tcPr>
            <w:tcW w:type="dxa" w:w="2995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Attempt reassign → escalate to human</w:t>
            </w:r>
          </w:p>
        </w:tc>
        <w:tc>
          <w:tcPr>
            <w:tcW w:type="dxa" w:w="243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8322D"/>
                <w:sz w:val="18"/>
                <w:szCs w:val="18"/>
              </w:rPr>
              <w:t xml:space="preserve">Permanent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fail-fast → escalate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three paths share no fixed sequence. No single hard-coded workflow can resolve all three, which is the concrete proof of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dynamic adaptability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5. System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system is a layered agent: an LLM foundation with provider failover, an ingestion/extraction layer, a hand-rolled agent loop, a resilient execution layer over the logistics system, and a verify-and-diff layer that closes every loop. Every layer is inspectable — there is no black-box orchestration framework.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5.1 Layered view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744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557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L0 · LLM foundation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Model access with automatic failover; provider-agnostic tool-calling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chat()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· Gemini → Groq failover · schema normalization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L1 · Ingestion / extraction</w:t>
            </w:r>
          </w:p>
        </w:tc>
        <w:tc>
          <w:tcPr>
            <w:tcW w:type="dxa" w:w="374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Turn a raw artifact into a structured exception under ambiguity</w:t>
            </w:r>
          </w:p>
        </w:tc>
        <w:tc>
          <w:tcPr>
            <w:tcW w:type="dxa" w:w="3557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parse_exception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(LLM + regex net) ·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extract_from_document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(vision + OCR cache)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L2 · Agent loop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→ tool → observe → verify → answer; enforce invariants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run_agent()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· policy prompt · 3 deterministic guards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L3 · Resilient execution</w:t>
            </w:r>
          </w:p>
        </w:tc>
        <w:tc>
          <w:tcPr>
            <w:tcW w:type="dxa" w:w="374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State changes with idempotency, retry, failure classification</w:t>
            </w:r>
          </w:p>
        </w:tc>
        <w:tc>
          <w:tcPr>
            <w:tcW w:type="dxa" w:w="3557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with_retry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· idempotency keys · transient/permanent classes · logistics DB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L4 · Verify &amp; diff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Re-read authoritative state, prove the change, or escalate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verify_shipment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· snapshot/diff engine · audit log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5.2 End-to-end flow</w:t>
      </w:r>
    </w:p>
    <w:p>
      <w:pPr>
        <w:pBdr>
          <w:top w:val="single" w:color="D8D8D8" w:sz="2"/>
          <w:bottom w:val="single" w:color="D8D8D8" w:sz="2"/>
          <w:left w:val="single" w:color="C8322D" w:sz="8"/>
          <w:right w:val="single" w:color="D8D8D8" w:sz="2"/>
        </w:pBdr>
        <w:shd w:fill="F5F5F5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Raw artifact  (email | JSON webhook | photo)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[ L1 parse_exception ]  LLM extraction + regex safety-net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vision path -&gt; extract_from_document -&gt; OCR (live, cache fallback)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   { shipment_id, exception_type, fields, confidence }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[ L2 get_shipment ]     diagnose from live, indexed state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[ L2/L3 DYNAMIC RESOLUTION ]  policy prompt selects tools per case: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reroute  |  validate_address(REAL) + update + reschedule + credit  |  reassign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with idempotency + exponential-backoff retry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transient failure -&gt; retry -&gt; recover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permanent failure -&gt; fail fast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[ act vs escalate ]     failure-class + value threshold decide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                       \__ escalate_to_human (terminal)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[ L4 verify_shipment ]  re-read state -&gt; before/after diff  &lt;&lt;&lt; DIFFERENTIATOR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                       RESOLVED / ESCALATED badge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[ notify_customer ]     real WhatsApp/email, gated by LIVE ACTIONS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Resolution report: diff + audit timeline + status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5.3 Design principles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Deterministic core, probabilistic edge.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LLM handles extraction and tool selection; state, failure classification, idempotency and diffing are deterministic code. Reasoning lives at the edge; correctness lives in the core.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Verify or it didn't happen.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resolution is reported without a re-read of authoritative state. A guard makes this non-skippable.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Fail loud, recover locally.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tool returns a structured result and never raises; the loop adapts on failure rather than terminating.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One real external dependency.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 least one node is ground truth the system does not control (live geocoding), with a documented fallback so availability never blocks the flow.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6. Functional Requirements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Requirements map directly to the seven required agent capabilities. Each is testable and each has an owning component.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936"/>
        <w:gridCol w:w="5803"/>
        <w:gridCol w:w="2621"/>
      </w:tblGrid>
      <w:tr>
        <w:trPr>
          <w:tblHeader/>
        </w:trPr>
        <w:tc>
          <w:tcPr>
            <w:tcW w:type="dxa" w:w="936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3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621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Owning component</w:t>
            </w:r>
          </w:p>
        </w:tc>
      </w:tr>
      <w:tr>
        <w:tc>
          <w:tcPr>
            <w:tcW w:type="dxa" w:w="93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FR-1</w:t>
            </w:r>
          </w:p>
        </w:tc>
        <w:tc>
          <w:tcPr>
            <w:tcW w:type="dxa" w:w="580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Understand the exception.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 shipment id + exception type from unstructured input across ≥3 modalities.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parse_exception, extract_from_document</w:t>
            </w:r>
          </w:p>
        </w:tc>
      </w:tr>
      <w:tr>
        <w:tc>
          <w:tcPr>
            <w:tcW w:type="dxa" w:w="93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FR-2</w:t>
            </w:r>
          </w:p>
        </w:tc>
        <w:tc>
          <w:tcPr>
            <w:tcW w:type="dxa" w:w="5803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Gather context.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Retrieve shipment, order, customer, carrier and inventory state on demand.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get_shipment, list_carriers, check_inventory</w:t>
            </w:r>
          </w:p>
        </w:tc>
      </w:tr>
      <w:tr>
        <w:tc>
          <w:tcPr>
            <w:tcW w:type="dxa" w:w="93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FR-3</w:t>
            </w:r>
          </w:p>
        </w:tc>
        <w:tc>
          <w:tcPr>
            <w:tcW w:type="dxa" w:w="580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Dynamic tool selection.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Choose the resolution toolset from the situation, not a fixed order.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policy prompt + TOOLS registry</w:t>
            </w:r>
          </w:p>
        </w:tc>
      </w:tr>
      <w:tr>
        <w:tc>
          <w:tcPr>
            <w:tcW w:type="dxa" w:w="93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FR-4</w:t>
            </w:r>
          </w:p>
        </w:tc>
        <w:tc>
          <w:tcPr>
            <w:tcW w:type="dxa" w:w="5803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Execute actions.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Perform real state mutations: reroute, update address, reschedule, credit, reassign, escalate.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state-changing tools + logistics DB</w:t>
            </w:r>
          </w:p>
        </w:tc>
      </w:tr>
      <w:tr>
        <w:tc>
          <w:tcPr>
            <w:tcW w:type="dxa" w:w="93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FR-5</w:t>
            </w:r>
          </w:p>
        </w:tc>
        <w:tc>
          <w:tcPr>
            <w:tcW w:type="dxa" w:w="580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Validate execution.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Re-read authoritative state and produce a field-level before/after diff + resolved flag.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verify_shipment, diff engine</w:t>
            </w:r>
          </w:p>
        </w:tc>
      </w:tr>
      <w:tr>
        <w:tc>
          <w:tcPr>
            <w:tcW w:type="dxa" w:w="93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FR-6</w:t>
            </w:r>
          </w:p>
        </w:tc>
        <w:tc>
          <w:tcPr>
            <w:tcW w:type="dxa" w:w="5803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Handle failures.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Retry transient failures with backoff; fail-fast on permanent; never terminate the workflow abruptly.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with_retry, failure classes</w:t>
            </w:r>
          </w:p>
        </w:tc>
      </w:tr>
      <w:tr>
        <w:tc>
          <w:tcPr>
            <w:tcW w:type="dxa" w:w="93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FR-7</w:t>
            </w:r>
          </w:p>
        </w:tc>
        <w:tc>
          <w:tcPr>
            <w:tcW w:type="dxa" w:w="580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Escalate.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Recognize when autonomy is unsafe/insufficient and hand off to a human with full context.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escalate_to_human, thresholds</w:t>
            </w:r>
          </w:p>
        </w:tc>
      </w:tr>
      <w:tr>
        <w:tc>
          <w:tcPr>
            <w:tcW w:type="dxa" w:w="93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FR-8</w:t>
            </w:r>
          </w:p>
        </w:tc>
        <w:tc>
          <w:tcPr>
            <w:tcW w:type="dxa" w:w="5803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Real notification.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Notify the stakeholder via a real channel, only after verification, gated for safety.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notify_customer + LIVE ACTIONS</w:t>
            </w:r>
          </w:p>
        </w:tc>
      </w:tr>
      <w:tr>
        <w:tc>
          <w:tcPr>
            <w:tcW w:type="dxa" w:w="93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FR-9</w:t>
            </w:r>
          </w:p>
        </w:tc>
        <w:tc>
          <w:tcPr>
            <w:tcW w:type="dxa" w:w="5803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Execution visibility.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Surface exception, tools used, each action's result, resolution status, and human-needed flag.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trace + audit timeline UI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7. Reliability &amp; Safety Design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7.1 Idempotency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state-changing tool derives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canonical idempotency 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from its semantic arguments inside the tool (not model-supplied). A repeated call returns the cached result flagged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idempotent_replay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no second mutation — protecting against the model re-issuing an action and against retry double-writes.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7.2 Retry &amp; failure classification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bounded exponential-backoff wrapper (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with_retry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~0.2/0.4/0.8s) wraps state changes. Failures are typed in code: </w:t>
      </w:r>
      <w:r>
        <w:rPr>
          <w:rFonts w:ascii="Calibri" w:cs="Calibri" w:eastAsia="Calibri" w:hAnsi="Calibri"/>
          <w:b/>
          <w:bCs/>
          <w:color w:val="9A6A00"/>
          <w:sz w:val="21"/>
          <w:szCs w:val="21"/>
        </w:rPr>
        <w:t xml:space="preserve">transient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failures are retried and recover; </w:t>
      </w:r>
      <w:r>
        <w:rPr>
          <w:rFonts w:ascii="Calibri" w:cs="Calibri" w:eastAsia="Calibri" w:hAnsi="Calibri"/>
          <w:b/>
          <w:bCs/>
          <w:color w:val="C8322D"/>
          <w:sz w:val="21"/>
          <w:szCs w:val="21"/>
        </w:rPr>
        <w:t xml:space="preserve">permanent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failures fail fast and force escalation. The act-vs-escalate decision is therefore driven by a code-level failure class, not an LLM guess.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7.3 Human oversight &amp; gating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Outbound, real-world actions (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notify_customer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are gated behind a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LIVE ACTIONS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switch defaulting to OFF, so nothing real fires by accident. Financially or operationally significant actions escalate to a human when a value threshold or a permanent failure is reached. All logistics mutations hit the simulated system only and are always safe to run.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8F1F1C"/>
          <w:sz w:val="25"/>
          <w:szCs w:val="25"/>
        </w:rPr>
        <w:t xml:space="preserve">7.4 Loop guards (safety net)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Duplicate-failure guard.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permanently-failed call cannot be re-issued; the loop short-circuits to escalation.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Verify-before-finish guard.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If a state change occurred, the agent cannot produce a final answer without calling verify first.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Notify-before-finish guard.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real stakeholder notification cannot be silently dropped from the final step.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8. Data Model (v1 simulated system)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logistics system is an in-memory store reset per run for determinism and reproducibility, with auxiliary indexes for O(1) lookups and an append-only audit log.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114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shipments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id, order_id, status, carrier, current_hub, destination, eta, exception_code, attempts, _fail_mode</w:t>
            </w:r>
          </w:p>
        </w:tc>
      </w:tr>
      <w:tr>
        <w:tc>
          <w:tcPr>
            <w:tcW w:type="dxa" w:w="224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711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id, customer_id, value_usd, items[], priority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customers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id, name, phone, email, address, preferred_channel</w:t>
            </w:r>
          </w:p>
        </w:tc>
      </w:tr>
      <w:tr>
        <w:tc>
          <w:tcPr>
            <w:tcW w:type="dxa" w:w="224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carriers</w:t>
            </w:r>
          </w:p>
        </w:tc>
        <w:tc>
          <w:tcPr>
            <w:tcW w:type="dxa" w:w="711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id, name, regions[], capacity_left, api_status, avg_delay_hrs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711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sku, warehouse, qty</w:t>
            </w:r>
          </w:p>
        </w:tc>
      </w:tr>
      <w:tr>
        <w:tc>
          <w:tcPr>
            <w:tcW w:type="dxa" w:w="2246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audit_log</w:t>
            </w:r>
          </w:p>
        </w:tc>
        <w:tc>
          <w:tcPr>
            <w:tcW w:type="dxa" w:w="711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seq, tool, args, before, after, ok, attempts, failure_class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monotonic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seq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counter replaces wall-clock time for full determinism. The </w:t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audit_log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the substrate for both the verify-diff and the operator-visible timeline.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9. Tool Surface (Agent Action API)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Tools follow a strict contract: a plain function that never raises and returns a small structured dict. Schemas are constrained (enums for channels, reasons, carriers) to stay within the model's supported schema subset and to make selection legible.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72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4680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parse_exception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Extract structured exception from raw input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extract_from_document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Vision OCR for image inputs (cache fallback)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get_shipment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shipment + order + customer context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list_carriers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Serviceable carriers with health/capacity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check_inventory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Stock lookup for reship decisions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validate_address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E7A3D"/>
                <w:sz w:val="18"/>
                <w:szCs w:val="18"/>
              </w:rPr>
              <w:t xml:space="preserve">Read (REAL)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 OpenStreetMap Nominatim geocoding + fallback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reroute_shipment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Reroute around a hold to a new carrier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update_address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Apply a validated/corrected address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reschedule_delivery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Re-dispatch a failed delivery (transient-retry path)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reassign_carrier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Reassign carrier (permanent-failure path)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issue_credit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Write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Apply goodwill credit to an order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escalate_to_human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Hand off with full context when autonomy is unsafe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verify_shipment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8F1F1C"/>
                <w:sz w:val="18"/>
                <w:szCs w:val="18"/>
              </w:rPr>
              <w:t xml:space="preserve">Verify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Re-read state, compute before/after diff, resolved flag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notify_customer</w:t>
            </w:r>
          </w:p>
        </w:tc>
        <w:tc>
          <w:tcPr>
            <w:tcW w:type="dxa" w:w="1872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9A6A00"/>
                <w:sz w:val="18"/>
                <w:szCs w:val="18"/>
              </w:rPr>
              <w:t xml:space="preserve">Act (gated)</w:t>
            </w:r>
          </w:p>
        </w:tc>
        <w:tc>
          <w:tcPr>
            <w:tcW w:type="dxa" w:w="4680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 WhatsApp/email after verification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10. Non-Functional Requirements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01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/ approach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Efficiency</w:t>
            </w:r>
          </w:p>
        </w:tc>
        <w:tc>
          <w:tcPr>
            <w:tcW w:type="dxa" w:w="730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Provider failover (Gemini→Groq); indexed O(1) lookups; observations truncated to keep context compact; retry counted as one internal call, not loop steps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Latency</w:t>
            </w:r>
          </w:p>
        </w:tc>
        <w:tc>
          <w:tcPr>
            <w:tcW w:type="dxa" w:w="730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Backoff delays kept sub-second (0.2/0.4/0.8s) so recovery never stalls the operator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30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Every tool non-raising; graceful fallbacks on both vision (OCR cache) and geocoding (mock); loop bounded at 12 iterations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730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Per-run state reset; monotonic seq instead of wall-clock; failure injection is deterministic and reproducible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30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Structured per-step trace (thought, tool, args, observation, provider, ok) + append-only audit log surfaced in the console</w:t>
            </w:r>
          </w:p>
        </w:tc>
      </w:tr>
      <w:tr>
        <w:tc>
          <w:tcPr>
            <w:tcW w:type="dxa" w:w="2059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730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Runs fully on the fallback provider alone; no dependency on any single model being available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11. Operator Console &amp; Observability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console makes the agent's work auditable in real time — the spec's visibility requirements are first-class UI, not logs.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Raw artifact panel — the exact email / webhook / photo the agent received.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Live agent trace — each step as a card: thought, tool, arguments, observation, serving provider, and ok/failure chip.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Before/after diff table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verify step rendered as red (old) → green (new) field changes, with a </w:t>
      </w:r>
      <w:r>
        <w:rPr>
          <w:rFonts w:ascii="Calibri" w:cs="Calibri" w:eastAsia="Calibri" w:hAnsi="Calibri"/>
          <w:b/>
          <w:bCs/>
          <w:color w:val="1E7A3D"/>
          <w:sz w:val="18"/>
          <w:szCs w:val="18"/>
        </w:rPr>
        <w:t xml:space="preserve">RESOLVED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color w:val="9A6A00"/>
          <w:sz w:val="18"/>
          <w:szCs w:val="18"/>
        </w:rPr>
        <w:t xml:space="preserve">ESCALATED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badge.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Resilience audit timeline — every mutation with attempt count and failure class (transient/permanent).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LIVE ACTIONS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toggle — operator control over whether real notifications fire.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12. Success Metrics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621"/>
        <w:gridCol w:w="4118"/>
        <w:gridCol w:w="2621"/>
      </w:tblGrid>
      <w:tr>
        <w:trPr>
          <w:tblHeader/>
        </w:trPr>
        <w:tc>
          <w:tcPr>
            <w:tcW w:type="dxa" w:w="2621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18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621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 target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Autonomous resolution rate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Exceptions resolved without human escalation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 of 3 classes fully autonomous</w:t>
            </w:r>
          </w:p>
        </w:tc>
      </w:tr>
      <w:tr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Verification coverage</w:t>
            </w:r>
          </w:p>
        </w:tc>
        <w:tc>
          <w:tcPr>
            <w:tcW w:type="dxa" w:w="411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Resolutions confirmed by a state re-read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 (guard-enforced)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False-success rate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Reported resolved but state unchanged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0% (verify-diff makes it impossible)</w:t>
            </w:r>
          </w:p>
        </w:tc>
      </w:tr>
      <w:tr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Recovery rate</w:t>
            </w:r>
          </w:p>
        </w:tc>
        <w:tc>
          <w:tcPr>
            <w:tcW w:type="dxa" w:w="411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Transient failures recovered without human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 of transient cases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Unsafe-action rate</w:t>
            </w:r>
          </w:p>
        </w:tc>
        <w:tc>
          <w:tcPr>
            <w:tcW w:type="dxa" w:w="411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High-consequence actions taken without gate/escalation</w:t>
            </w:r>
          </w:p>
        </w:tc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Provider resilience</w:t>
            </w:r>
          </w:p>
        </w:tc>
        <w:tc>
          <w:tcPr>
            <w:tcW w:type="dxa" w:w="411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Scenarios completing on fallback provider alone</w:t>
            </w:r>
          </w:p>
        </w:tc>
        <w:tc>
          <w:tcPr>
            <w:tcW w:type="dxa" w:w="2621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13. Risks &amp; Mitigations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08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44"/>
            <w:shd w:fill="C832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LLM extraction fails on messy input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Wrong shipment/exception identified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Regex safety-net recovers id + type when model output is unusable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Vision provider quota / outage</w:t>
            </w:r>
          </w:p>
        </w:tc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Image scenario can't OCR</w:t>
            </w:r>
          </w:p>
        </w:tc>
        <w:tc>
          <w:tcPr>
            <w:tcW w:type="dxa" w:w="374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Live-first with on-disk OCR cache fallback; pre-seeded so it never blocks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External geocoder latency/down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Address validation stalls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Short timeout + mock fallback; never on the critical mutation path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Model narrates an action instead of calling it</w:t>
            </w:r>
          </w:p>
        </w:tc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 action silently skipped</w:t>
            </w:r>
          </w:p>
        </w:tc>
        <w:tc>
          <w:tcPr>
            <w:tcW w:type="dxa" w:w="374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Content-free history echo + notify/verify guards force the real call</w:t>
            </w:r>
          </w:p>
        </w:tc>
      </w:tr>
      <w:tr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Loop wandering exceeds budget</w:t>
            </w:r>
          </w:p>
        </w:tc>
        <w:tc>
          <w:tcPr>
            <w:tcW w:type="dxa" w:w="2808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Recovery scenario truncated</w:t>
            </w:r>
          </w:p>
        </w:tc>
        <w:tc>
          <w:tcPr>
            <w:tcW w:type="dxa" w:w="3744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MAX_ITERS=12; duplicate-failure guard kills spirals; retry is one internal call</w:t>
            </w:r>
          </w:p>
        </w:tc>
      </w:tr>
      <w:tr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Accidental real send on stage/prod</w:t>
            </w:r>
          </w:p>
        </w:tc>
        <w:tc>
          <w:tcPr>
            <w:tcW w:type="dxa" w:w="2808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Unwanted customer contact</w:t>
            </w:r>
          </w:p>
        </w:tc>
        <w:tc>
          <w:tcPr>
            <w:tcW w:type="dxa" w:w="3744"/>
            <w:shd w:fill="FBFB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 ACTIONS defaults OFF; only notify_customer touches the outside world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14. Roadmap Beyond v1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Real integrations.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Swap the simulated system for live carrier/TMS/WMS APIs behind the same tool contract — the agent loop is unchanged.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Multi-agent decomposition.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Split ingestion, resolution and verification into specialized agents for throughput and clearer ownership.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Learning from escalations.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Feed human resolutions of escalated cases back as new resolution patterns.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Approval workflows.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Formal human-in-the-loop approval queues for high-value actions, with SLAs and audit.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Expanded exception coverage.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Customs holds, missing documentation, damaged-goods replacement with inventory allocation.</w:t>
      </w:r>
    </w:p>
    <w:p>
      <w:pPr>
        <w:pBdr>
          <w:bottom w:val="single" w:color="D8D8D8" w:sz="6"/>
        </w:pBdr>
        <w:spacing w:after="120" w:before="80"/>
      </w:pPr>
      <w:r>
        <w:t xml:space="preserve"/>
      </w:r>
    </w:p>
    <w:p>
      <w:pPr>
        <w:spacing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Appendix — Reference scenarios (verified): 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A weather-hold email → reroute → verify → notify (7 steps) · B messy webhook → real geocode → update → reschedule[retry ×1] → credit → verify → notify (9 steps) · C damage photo → vision → reassign[permanent] → escalate → verify → notify (9 steps).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spacing w:before="40"/>
      <w:jc w:val="center"/>
    </w:pPr>
    <w:r>
      <w:rPr>
        <w:rFonts w:ascii="Calibri" w:cs="Calibri" w:eastAsia="Calibri" w:hAnsi="Calibri"/>
        <w:color w:val="6B6B6B"/>
        <w:sz w:val="15"/>
        <w:szCs w:val="15"/>
      </w:rPr>
      <w:t xml:space="preserve">v1.0 · Citta RISE Problem 06        </w:t>
    </w:r>
    <w:r>
      <w:rPr>
        <w:rFonts w:ascii="Calibri" w:cs="Calibri" w:eastAsia="Calibri" w:hAnsi="Calibri"/>
        <w:color w:val="6B6B6B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spacing w:after="0"/>
      <w:jc w:val="right"/>
    </w:pPr>
    <w:r>
      <w:rPr>
        <w:rFonts w:ascii="Calibri" w:cs="Calibri" w:eastAsia="Calibri" w:hAnsi="Calibri"/>
        <w:color w:val="6B6B6B"/>
        <w:sz w:val="15"/>
        <w:szCs w:val="15"/>
      </w:rPr>
      <w:t xml:space="preserve">PRD · Autonomous Logistics Exception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8322D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8F1F1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Autonomous Logistics Exception Resolution Agent</dc:title>
  <dc:creator>Engineering</dc:creator>
  <dc:description>High-level engineering PRD</dc:description>
  <cp:lastModifiedBy>Un-named</cp:lastModifiedBy>
  <cp:revision>1</cp:revision>
  <dcterms:created xsi:type="dcterms:W3CDTF">2026-08-29T07:40:10.645Z</dcterms:created>
  <dcterms:modified xsi:type="dcterms:W3CDTF">2026-08-29T07:40:10.645Z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