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Forwarded message ----------</w:t>
      </w:r>
    </w:p>
    <w:p w:rsidP="00000000" w:rsidRPr="00000000" w:rsidR="00000000" w:rsidDel="00000000" w:rsidRDefault="00000000">
      <w:pPr>
        <w:contextualSpacing w:val="0"/>
        <w:rPr/>
      </w:pPr>
      <w:r w:rsidRPr="00000000" w:rsidR="00000000" w:rsidDel="00000000">
        <w:rPr>
          <w:rtl w:val="0"/>
        </w:rPr>
        <w:t xml:space="preserve">From: </w:t>
      </w:r>
      <w:r w:rsidRPr="00000000" w:rsidR="00000000" w:rsidDel="00000000">
        <w:rPr>
          <w:b w:val="1"/>
          <w:rtl w:val="0"/>
        </w:rPr>
        <w:t xml:space="preserve">Katherine Kratzig</w:t>
      </w:r>
      <w:r w:rsidRPr="00000000" w:rsidR="00000000" w:rsidDel="00000000">
        <w:rPr>
          <w:rtl w:val="0"/>
        </w:rPr>
        <w:t xml:space="preserve"> &lt;kkratzig@homeaway.com&gt;</w:t>
      </w:r>
    </w:p>
    <w:p w:rsidP="00000000" w:rsidRPr="00000000" w:rsidR="00000000" w:rsidDel="00000000" w:rsidRDefault="00000000">
      <w:pPr>
        <w:contextualSpacing w:val="0"/>
        <w:rPr/>
      </w:pPr>
      <w:r w:rsidRPr="00000000" w:rsidR="00000000" w:rsidDel="00000000">
        <w:rPr>
          <w:rtl w:val="0"/>
        </w:rPr>
        <w:t xml:space="preserve">Date: Thu, Mar 27, 2014 at 11:40 AM</w:t>
      </w:r>
    </w:p>
    <w:p w:rsidP="00000000" w:rsidRPr="00000000" w:rsidR="00000000" w:rsidDel="00000000" w:rsidRDefault="00000000">
      <w:pPr>
        <w:contextualSpacing w:val="0"/>
        <w:rPr/>
      </w:pPr>
      <w:r w:rsidRPr="00000000" w:rsidR="00000000" w:rsidDel="00000000">
        <w:rPr>
          <w:rtl w:val="0"/>
        </w:rPr>
        <w:t xml:space="preserve">Subject: EscapiaNET API</w:t>
      </w:r>
    </w:p>
    <w:p w:rsidP="00000000" w:rsidRPr="00000000" w:rsidR="00000000" w:rsidDel="00000000" w:rsidRDefault="00000000">
      <w:pPr>
        <w:contextualSpacing w:val="0"/>
        <w:rPr/>
      </w:pPr>
      <w:r w:rsidRPr="00000000" w:rsidR="00000000" w:rsidDel="00000000">
        <w:rPr>
          <w:rtl w:val="0"/>
        </w:rPr>
        <w:t xml:space="preserve">To: "alex@mybookingpal.com" &lt;alex@mybookingpal.com&gt;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Alex,</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Thank you for your time today and your interest in EscapiaNET!</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Following are the development/integration credentials for the EscapiaNet API.  When you are ready to become a partner, you will receive production credentials after you have successfully integrated with the API.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Account:  </w:t>
      </w:r>
      <w:r w:rsidRPr="00000000" w:rsidR="00000000" w:rsidDel="00000000">
        <w:rPr>
          <w:i w:val="1"/>
          <w:rtl w:val="0"/>
        </w:rPr>
        <w:t xml:space="preserve">DemoPartner</w:t>
      </w:r>
    </w:p>
    <w:p w:rsidP="00000000" w:rsidRPr="00000000" w:rsidR="00000000" w:rsidDel="00000000" w:rsidRDefault="00000000">
      <w:pPr>
        <w:contextualSpacing w:val="0"/>
        <w:rPr/>
      </w:pPr>
      <w:r w:rsidRPr="00000000" w:rsidR="00000000" w:rsidDel="00000000">
        <w:rPr>
          <w:rtl w:val="0"/>
        </w:rPr>
        <w:t xml:space="preserve">Password:  </w:t>
      </w:r>
      <w:r w:rsidRPr="00000000" w:rsidR="00000000" w:rsidDel="00000000">
        <w:rPr>
          <w:i w:val="1"/>
          <w:rtl w:val="0"/>
        </w:rPr>
        <w:t xml:space="preserve">Partn3r123Liv3</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Through this API you can:</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retrieve listings                                </w:t>
        <w:tab/>
        <w:t xml:space="preserve">        </w:t>
        <w:tab/>
        <w:t xml:space="preserve">        </w:t>
        <w:tab/>
        <w:t xml:space="preserve">(EVRN_UnitDescriptiveInfo)</w:t>
      </w:r>
    </w:p>
    <w:p w:rsidP="00000000" w:rsidRPr="00000000" w:rsidR="00000000" w:rsidDel="00000000" w:rsidRDefault="00000000">
      <w:pPr>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make reservations                            </w:t>
        <w:tab/>
        <w:t xml:space="preserve">        </w:t>
        <w:tab/>
        <w:t xml:space="preserve">        </w:t>
        <w:tab/>
        <w:t xml:space="preserve">(EVRN_UnitRes)</w:t>
      </w:r>
    </w:p>
    <w:p w:rsidP="00000000" w:rsidRPr="00000000" w:rsidR="00000000" w:rsidDel="00000000" w:rsidRDefault="00000000">
      <w:pPr>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search listings                                  </w:t>
        <w:tab/>
        <w:t xml:space="preserve">        </w:t>
        <w:tab/>
        <w:t xml:space="preserve">        </w:t>
        <w:tab/>
        <w:t xml:space="preserve">(EVRN_UnitSearch)</w:t>
      </w:r>
    </w:p>
    <w:p w:rsidP="00000000" w:rsidRPr="00000000" w:rsidR="00000000" w:rsidDel="00000000" w:rsidRDefault="00000000">
      <w:pPr>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get an actual quote for a specific date        </w:t>
        <w:tab/>
        <w:t xml:space="preserve">        </w:t>
        <w:tab/>
        <w:t xml:space="preserve">(EVRN_UnitStay)</w:t>
      </w:r>
    </w:p>
    <w:p w:rsidP="00000000" w:rsidRPr="00000000" w:rsidR="00000000" w:rsidDel="00000000" w:rsidRDefault="00000000">
      <w:pPr>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query unit availability                                 </w:t>
        <w:tab/>
        <w:t xml:space="preserve">        </w:t>
        <w:tab/>
        <w:t xml:space="preserve">(EVRN_UnitCalendarAvail)</w:t>
      </w:r>
    </w:p>
    <w:p w:rsidP="00000000" w:rsidRPr="00000000" w:rsidR="00000000" w:rsidDel="00000000" w:rsidRDefault="00000000">
      <w:pPr>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retrieve details for an actual booking          </w:t>
        <w:tab/>
        <w:t xml:space="preserve">        </w:t>
        <w:tab/>
        <w:t xml:space="preserve">(EVRN_Read)</w:t>
      </w:r>
    </w:p>
    <w:p w:rsidP="00000000" w:rsidRPr="00000000" w:rsidR="00000000" w:rsidDel="00000000" w:rsidRDefault="00000000">
      <w:pPr>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send an inquiry email to the Property Manager      </w:t>
        <w:tab/>
        <w:t xml:space="preserve">(EVRN_UnitInquiry)</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Implementation documentation can be found at</w:t>
      </w:r>
      <w:hyperlink r:id="rId5">
        <w:r w:rsidRPr="00000000" w:rsidR="00000000" w:rsidDel="00000000">
          <w:rPr>
            <w:rtl w:val="0"/>
          </w:rPr>
          <w:t xml:space="preserve"> </w:t>
        </w:r>
      </w:hyperlink>
      <w:hyperlink r:id="rId6">
        <w:r w:rsidRPr="00000000" w:rsidR="00000000" w:rsidDel="00000000">
          <w:rPr>
            <w:color w:val="1155cc"/>
            <w:u w:val="single"/>
            <w:rtl w:val="0"/>
          </w:rPr>
          <w:t xml:space="preserve">https://beta.escapia.com</w:t>
        </w:r>
      </w:hyperlink>
      <w:r w:rsidRPr="00000000" w:rsidR="00000000" w:rsidDel="00000000">
        <w:rPr>
          <w:rtl w:val="0"/>
        </w:rPr>
        <w:t xml:space="preserve"> under the API Reference Doc link.</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Development/integration testing is expected to be performed on the</w:t>
      </w:r>
      <w:hyperlink r:id="rId7">
        <w:r w:rsidRPr="00000000" w:rsidR="00000000" w:rsidDel="00000000">
          <w:rPr>
            <w:rtl w:val="0"/>
          </w:rPr>
          <w:t xml:space="preserve"> </w:t>
        </w:r>
      </w:hyperlink>
      <w:hyperlink r:id="rId8">
        <w:r w:rsidRPr="00000000" w:rsidR="00000000" w:rsidDel="00000000">
          <w:rPr>
            <w:color w:val="1155cc"/>
            <w:u w:val="single"/>
            <w:rtl w:val="0"/>
          </w:rPr>
          <w:t xml:space="preserve">beta.escapia.com</w:t>
        </w:r>
      </w:hyperlink>
      <w:r w:rsidRPr="00000000" w:rsidR="00000000" w:rsidDel="00000000">
        <w:rPr>
          <w:rtl w:val="0"/>
        </w:rPr>
        <w:t xml:space="preserve"> server using these test credentials.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Credit Card Processing for Online Reservations through the API</w:t>
      </w:r>
    </w:p>
    <w:p w:rsidP="00000000" w:rsidRPr="00000000" w:rsidR="00000000" w:rsidDel="00000000" w:rsidRDefault="00000000">
      <w:pPr>
        <w:contextualSpacing w:val="0"/>
        <w:rPr/>
      </w:pPr>
      <w:r w:rsidRPr="00000000" w:rsidR="00000000" w:rsidDel="00000000">
        <w:rPr>
          <w:rtl w:val="0"/>
        </w:rPr>
        <w:t xml:space="preserve">Partners that plan on using the EscapiaNet API to make reservations will need to be aware that the API will no longer accept credit card information directly.   Credit card information will need to be passed to a separate web service known as the HomeAway Payment Island (HAPI) to retrieve a HAT token.  This token is what you will pass into the EscapiaNet API (instead of the credit card number) when making unit reservation requests.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Documentation can be found at</w:t>
      </w:r>
      <w:hyperlink r:id="rId9">
        <w:r w:rsidRPr="00000000" w:rsidR="00000000" w:rsidDel="00000000">
          <w:rPr>
            <w:rtl w:val="0"/>
          </w:rPr>
          <w:t xml:space="preserve"> </w:t>
        </w:r>
      </w:hyperlink>
      <w:hyperlink r:id="rId10">
        <w:r w:rsidRPr="00000000" w:rsidR="00000000" w:rsidDel="00000000">
          <w:rPr>
            <w:color w:val="1155cc"/>
            <w:u w:val="single"/>
            <w:rtl w:val="0"/>
          </w:rPr>
          <w:t xml:space="preserve">https://beta.escapia.com</w:t>
        </w:r>
      </w:hyperlink>
      <w:r w:rsidRPr="00000000" w:rsidR="00000000" w:rsidDel="00000000">
        <w:rPr>
          <w:rtl w:val="0"/>
        </w:rPr>
        <w:t xml:space="preserve"> under the HAPI HAT implementation link.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Development/integration testing for the HAT process can be done on the</w:t>
      </w:r>
      <w:hyperlink r:id="rId11">
        <w:r w:rsidRPr="00000000" w:rsidR="00000000" w:rsidDel="00000000">
          <w:rPr>
            <w:rtl w:val="0"/>
          </w:rPr>
          <w:t xml:space="preserve"> </w:t>
        </w:r>
      </w:hyperlink>
      <w:hyperlink r:id="rId12">
        <w:r w:rsidRPr="00000000" w:rsidR="00000000" w:rsidDel="00000000">
          <w:rPr>
            <w:color w:val="1155cc"/>
            <w:u w:val="single"/>
            <w:rtl w:val="0"/>
          </w:rPr>
          <w:t xml:space="preserve">beta.escapia.com</w:t>
        </w:r>
      </w:hyperlink>
      <w:r w:rsidRPr="00000000" w:rsidR="00000000" w:rsidDel="00000000">
        <w:rPr>
          <w:rtl w:val="0"/>
        </w:rPr>
        <w:t xml:space="preserve"> server through UnitRes requests.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Please do NOT send any HAT tokens to the production server (</w:t>
      </w:r>
      <w:hyperlink r:id="rId13">
        <w:r w:rsidRPr="00000000" w:rsidR="00000000" w:rsidDel="00000000">
          <w:rPr>
            <w:color w:val="1155cc"/>
            <w:u w:val="single"/>
            <w:rtl w:val="0"/>
          </w:rPr>
          <w:t xml:space="preserve">api.escapia.com</w:t>
        </w:r>
      </w:hyperlink>
      <w:r w:rsidRPr="00000000" w:rsidR="00000000" w:rsidDel="00000000">
        <w:rPr>
          <w:rtl w:val="0"/>
        </w:rPr>
        <w:t xml:space="preserve">) until you get approval from us.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color w:val="145bab"/>
          <w:rtl w:val="0"/>
        </w:rPr>
        <w:t xml:space="preserve">Warm regards,</w:t>
      </w:r>
    </w:p>
    <w:p w:rsidP="00000000" w:rsidRPr="00000000" w:rsidR="00000000" w:rsidDel="00000000" w:rsidRDefault="00000000">
      <w:pPr>
        <w:contextualSpacing w:val="0"/>
        <w:rPr/>
      </w:pPr>
      <w:r w:rsidRPr="00000000" w:rsidR="00000000" w:rsidDel="00000000">
        <w:rPr>
          <w:color w:val="145bab"/>
          <w:rtl w:val="0"/>
        </w:rPr>
        <w:t xml:space="preserve">Katie</w:t>
      </w:r>
    </w:p>
    <w:p w:rsidP="00000000" w:rsidRPr="00000000" w:rsidR="00000000" w:rsidDel="00000000" w:rsidRDefault="00000000">
      <w:pPr>
        <w:contextualSpacing w:val="0"/>
        <w:rPr/>
      </w:pPr>
      <w:r w:rsidRPr="00000000" w:rsidR="00000000" w:rsidDel="00000000">
        <w:rPr>
          <w:color w:val="145bab"/>
          <w:rtl w:val="0"/>
        </w:rPr>
        <w:t xml:space="preserve"> </w:t>
      </w:r>
    </w:p>
    <w:p w:rsidP="00000000" w:rsidRPr="00000000" w:rsidR="00000000" w:rsidDel="00000000" w:rsidRDefault="00000000">
      <w:pPr>
        <w:contextualSpacing w:val="0"/>
        <w:rPr/>
      </w:pPr>
      <w:r w:rsidRPr="00000000" w:rsidR="00000000" w:rsidDel="00000000">
        <w:rPr>
          <w:b w:val="1"/>
          <w:rtl w:val="0"/>
        </w:rPr>
        <w:t xml:space="preserve">katie kratzig</w:t>
      </w:r>
      <w:r w:rsidRPr="00000000" w:rsidR="00000000" w:rsidDel="00000000">
        <w:rPr>
          <w:rtl w:val="0"/>
        </w:rPr>
        <w:t xml:space="preserve"> | partnership development specialist | homeaway software | ph. (303) 225-2645 | </w:t>
      </w:r>
      <w:r w:rsidRPr="00000000" w:rsidR="00000000" w:rsidDel="00000000">
        <w:rPr>
          <w:color w:val="0000ff"/>
          <w:rtl w:val="0"/>
        </w:rPr>
        <w:t xml:space="preserve">kkratzig@homeaway.com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0"/>
          <w:rtl w:val="0"/>
        </w:rPr>
        <w:t xml:space="preserve"> </w:t>
      </w:r>
    </w:p>
    <w:p w:rsidP="00000000" w:rsidRPr="00000000" w:rsidR="00000000" w:rsidDel="00000000" w:rsidRDefault="00000000">
      <w:pPr>
        <w:contextualSpacing w:val="0"/>
        <w:rPr/>
      </w:pPr>
      <w:hyperlink r:id="rId14">
        <w:r w:rsidRPr="00000000" w:rsidR="00000000" w:rsidDel="00000000">
          <w:rPr>
            <w:b w:val="1"/>
            <w:color w:val="0000ff"/>
            <w:sz w:val="20"/>
            <w:u w:val="single"/>
            <w:rtl w:val="0"/>
          </w:rPr>
          <w:t xml:space="preserve">View a Complete List of Our CHANNEL PARTNERS and BUSINESS PARTNERS Here!</w:t>
        </w:r>
      </w:hyperlink>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16"/>
          <w:rtl w:val="0"/>
        </w:rPr>
        <w:t xml:space="preserve">This electronic communication (including any attachment) is confidential. If you are not an intended recipient of this communication, please be advised that any disclosure, dissemination, distribution, copying or other use of this communication or any attachment is strictly prohibited. If you have received this communication in error, please notify the sender immediately by reply e-mail and promptly destroy all electronic and printed copies of this communication and any attachment.</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oftware.homeaway.com/vacation-rentals/partners" Type="http://schemas.openxmlformats.org/officeDocument/2006/relationships/hyperlink" TargetMode="External" Id="rId14"/><Relationship Target="fontTable.xml" Type="http://schemas.openxmlformats.org/officeDocument/2006/relationships/fontTable" Id="rId2"/><Relationship Target="http://beta.escapia.com/" Type="http://schemas.openxmlformats.org/officeDocument/2006/relationships/hyperlink" TargetMode="External" Id="rId12"/><Relationship Target="http://api.escapia.com/"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s://beta.escapia.com/" Type="http://schemas.openxmlformats.org/officeDocument/2006/relationships/hyperlink" TargetMode="External" Id="rId10"/><Relationship Target="numbering.xml" Type="http://schemas.openxmlformats.org/officeDocument/2006/relationships/numbering" Id="rId3"/><Relationship Target="http://beta.escapia.com/" Type="http://schemas.openxmlformats.org/officeDocument/2006/relationships/hyperlink" TargetMode="External" Id="rId11"/><Relationship Target="https://beta.escapia.com/" Type="http://schemas.openxmlformats.org/officeDocument/2006/relationships/hyperlink" TargetMode="External" Id="rId9"/><Relationship Target="https://beta.escapia.com/" Type="http://schemas.openxmlformats.org/officeDocument/2006/relationships/hyperlink" TargetMode="External" Id="rId6"/><Relationship Target="https://beta.escapia.com/" Type="http://schemas.openxmlformats.org/officeDocument/2006/relationships/hyperlink" TargetMode="External" Id="rId5"/><Relationship Target="http://beta.escapia.com/" Type="http://schemas.openxmlformats.org/officeDocument/2006/relationships/hyperlink" TargetMode="External" Id="rId8"/><Relationship Target="http://beta.escapia.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EscapiaNET API.docx</dc:title>
</cp:coreProperties>
</file>