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https://www.bungalow.net/bungalowwebservice.svc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bungalow.net/bungalowwebservice.svc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of wsdl file.docx</dc:title>
</cp:coreProperties>
</file>