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color w:val="888888"/>
          <w:rtl w:val="0"/>
        </w:rPr>
        <w:t xml:space="preserve">You can use iCal to get the reservations list of each apt. and use the webservice bellow to get the price for each apt. category.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Itay from holiday rentals will give you a list of iCal's links. (I also attach file with a list of links).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b w:val="1"/>
          <w:color w:val="1f497d"/>
          <w:u w:val="single"/>
          <w:rtl w:val="0"/>
        </w:rPr>
        <w:t xml:space="preserve">Price retrieving: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Web service url: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http://www.onlineres.ezgo.co.il/Service.asmx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the procedure you are going to use is: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hyperlink r:id="rId6">
        <w:r w:rsidRPr="00000000" w:rsidR="00000000" w:rsidDel="00000000">
          <w:rPr>
            <w:b w:val="1"/>
            <w:color w:val="1f497d"/>
            <w:u w:val="single"/>
            <w:rtl w:val="0"/>
          </w:rPr>
          <w:t xml:space="preserve">XmlDailyVacancyPrice_AllData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The proc returns xml string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Input: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XmlDailyVacancyPrice_AllData( int iItemId, string 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Password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, string </w:t>
      </w:r>
      <w:r w:rsidRPr="00000000" w:rsidR="00000000" w:rsidDel="00000000">
        <w:rPr>
          <w:rtl w:val="0"/>
        </w:rPr>
        <w:t xml:space="preserve">sdtLastUpdate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Holiday Rentals Items are: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2655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4446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5181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You need to call each Item separately.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Password: </w:t>
      </w:r>
      <w:r w:rsidRPr="00000000" w:rsidR="00000000" w:rsidDel="00000000">
        <w:rPr>
          <w:rFonts w:cs="Courier New" w:hAnsi="Courier New" w:eastAsia="Courier New" w:ascii="Courier New"/>
          <w:color w:val="008000"/>
          <w:rtl w:val="0"/>
        </w:rPr>
        <w:t xml:space="preserve">HR07053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Date format: "yyyy-MM-dd HH:mm"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Example: "2013-01-01 12:00"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On every call to proc, send the date string you got on the previous call.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The output is the rows that changed from last call.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Output: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iSubItemId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– is the apartment category. (int) (apt. id is 8 digits, last 4 digits are category)(this is a unique number for all items)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dtDate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– price date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cPrice_0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– price on currency: ILS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cPrice_1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- price on currency: USD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iVacancy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 - you are going to get vacancy from iCal – ignore this.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iMinStay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– minimum nights on reservation.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root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 &lt;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Error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/&gt;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 &lt;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dtNow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2013-10-10 21:08:18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dtNow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 &lt;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Item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ab/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iItemId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1001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iItemId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ab/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Day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 </w:t>
        <w:tab/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iSubItemId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6448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iSubItemId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 </w:t>
        <w:tab/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dtDate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2013-08-11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dtDate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 </w:t>
        <w:tab/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iVacancy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2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iVacancy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 </w:t>
        <w:tab/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cPrice_0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700.0000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cPrice_0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 </w:t>
        <w:tab/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cPrice_1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300.0000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cPrice_1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 </w:t>
        <w:tab/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iMinStay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0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iMinStay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ab/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Day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ab/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Day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 </w:t>
        <w:tab/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iSubItemId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6448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iSubItemId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 </w:t>
        <w:tab/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dtDate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2013-08-12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dtDate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     &lt;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iVacancy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2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iVacancy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 </w:t>
        <w:tab/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cPrice_0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700.0000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cPrice_0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 </w:t>
        <w:tab/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cPrice_1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300.0000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cPrice_1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  </w:t>
        <w:tab/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iMinStay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0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iMinStay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ab/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a31515"/>
          <w:rtl w:val="0"/>
        </w:rPr>
        <w:t xml:space="preserve">Day</w:t>
      </w: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00ff"/>
          <w:rtl w:val="0"/>
        </w:rPr>
        <w:t xml:space="preserve">Becouse you only get the Prices from this xml, please retrieve data one a day or less – the prices are changed Rarely.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Do not hesitate to ask any thing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Please send the IP of the calling server. – on the next month you can use it from every computer  (for develop use)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right="-1439" w:hanging="1439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onlineres.ezgo.co.il/Service.asmx?op=XmlDailyVacancyPrice_AllData" Type="http://schemas.openxmlformats.org/officeDocument/2006/relationships/hyperlink" TargetMode="External" Id="rId6"/><Relationship Target="http://www.onlineres.ezgo.co.il/Service.asmx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Information.docx</dc:title>
</cp:coreProperties>
</file>