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main account api@nextpax.com password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DanCenterNextPax           dc      nextpaxapi@dancenter.com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hogenboom                      hb      api@hogenboom.nl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HappyHome                  ha      api@happyhome.nl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Bungalow.Net               bn      api@bungalow.net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Belvilla                           er      api@belvilla.com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Gran Alacant                       ga      api@granalacant.nl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HolidayHomeNextPax         hh       HolidayHomeNPAPI@nextpax.com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InterChaletNextPax              ic       nextpaxapi@interchalet.com 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InterhomeNextPax              ih       nextpaxapi@interhome.com     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NOVASOLNextPax             ns       nextpaxapi@novasol.com     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RoompotNextPax             rp       nextpaxapi@roompot.nl  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TopicTravelNextPax         tt       nextpaxapi@topictravel.nl          www.nextpax.com/topictravel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TUIFerienhausNextPax       tu       nextpaxapi@tui-ferienhaus.de        www.nextpax.com/TUIFerienhaus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UphillTravelNextPax        ut       nextpaxapi@uphill.nl                www.nextpax.com/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VacasolNextPax             vc       nextpaxapi@vacasol.dk               www.nextpax.com/vacasol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PartnerInformationRazorLgin.docx</dc:title>
</cp:coreProperties>
</file>