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Hello Isaac,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Seems like the list of API method are all located here: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https://www.roomorama.com/api/documentation/v1.0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It appears that their API uses OAuth to be able to access the API.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roomorama.com/api/documentation/v1.0" Type="http://schemas.openxmlformats.org/officeDocument/2006/relationships/hyperlink" TargetMode="External" Id="rId6"/><Relationship Target="https://www.roomorama.com/api/documentation/v1.0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link.docx</dc:title>
</cp:coreProperties>
</file>