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bears its full scripture meaning,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everlasting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the endurance</w:t>
        <w:br w:type="textWrapping"/>
        <w:t xml:space="preserve">to the end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finished course of the</w:t>
        <w:br w:type="textWrapping"/>
        <w:t xml:space="preserve">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the precept in the next</w:t>
        <w:br w:type="textWrapping"/>
        <w:t xml:space="preserve">verse is to apply to the conduct of</w:t>
        <w:br w:type="textWrapping"/>
        <w:t xml:space="preserve">Christians of all ages with reference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announcement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hardly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Gospel have been fully</w:t>
        <w:br w:type="textWrapping"/>
        <w:t xml:space="preserve">preac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all nations (or, to all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effectually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when the</w:t>
        <w:br w:type="textWrapping"/>
        <w:t xml:space="preserve">Son of Man shall come. It is most important to keep in mind the great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prophetic parallels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run through our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discourses, and are sometimes separately, sometimes simultaneously, presented to us by Him.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note on ver 5. It treats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conflicts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28),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encouragements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32) of all</w:t>
        <w:br w:type="textWrapping"/>
        <w:t xml:space="preserve">Christ’s disciples. (II.)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issue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this fight in victory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confession by</w:t>
        <w:br w:type="textWrapping"/>
        <w:t xml:space="preserve">Christ of those who confess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set in</w:t>
        <w:br w:type="textWrapping"/>
        <w:t xml:space="preserve">strong light by the contra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those who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deny Him (vv. 32, 33);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necessity of</w:t>
        <w:br w:type="textWrapping"/>
        <w:t xml:space="preserve">conflict to victory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the nature of Christ’s</w:t>
        <w:br w:type="textWrapping"/>
        <w:t xml:space="preserve">mission (vv. 34—37),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kind of self-devotion which he requires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37—39) :</w:t>
        <w:br w:type="textWrapping"/>
        <w:t xml:space="preserve">concluding 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solemn assurance that</w:t>
        <w:br w:type="textWrapping"/>
        <w:t xml:space="preserve">no reception of His messengers for His</w:t>
        <w:br w:type="textWrapping"/>
        <w:t xml:space="preserve">sake, nor even the smallest labour of love</w:t>
        <w:br w:type="textWrapping"/>
        <w:t xml:space="preserve">for Him, shall pass without its final</w:t>
        <w:br w:type="textWrapping"/>
        <w:t xml:space="preserve">reward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Thus we are carried on to the</w:t>
        <w:br w:type="textWrapping"/>
        <w:t xml:space="preserve">end of time and of the course of the</w:t>
        <w:br w:type="textWrapping"/>
        <w:t xml:space="preserve">Charch.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proverb is used</w:t>
        <w:br w:type="textWrapping"/>
        <w:t xml:space="preserve">in different senses in Luke vi. 40 and</w:t>
        <w:br w:type="textWrapping"/>
        <w:t xml:space="preserve">John xiii. 16. The view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is, that disciples must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expect a better lot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than</w:t>
        <w:br w:type="textWrapping"/>
        <w:t xml:space="preserve">their Master, but be well satisfied if they</w:t>
        <w:br w:type="textWrapping"/>
        <w:t xml:space="preserve">have no worse. The threefold relation of</w:t>
        <w:br w:type="textWrapping"/>
        <w:t xml:space="preserve">our Lord and His followers here brought</w:t>
        <w:br w:type="textWrapping"/>
        <w:t xml:space="preserve">out may thus be exemplified from Scripture 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disciple and teacher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Matt. v. 1;</w:t>
        <w:br w:type="textWrapping"/>
        <w:t xml:space="preserve">xxiii. 8: Luke vi. 20;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xiii.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48: Rom. i.</w:t>
        <w:br w:type="textWrapping"/>
        <w:t xml:space="preserve">1: 2 Pet. i. 1: Jude l;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 of the</w:t>
        <w:br w:type="textWrapping"/>
        <w:t xml:space="preserve">house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household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Matt. xxvi.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 ||:</w:t>
        <w:br w:type="textWrapping"/>
        <w:t xml:space="preserve">Luke xxiv.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0: Matt. xxiv. 45 ff. ||.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Beel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ebub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(or—bul) (Either ‘lord</w:t>
        <w:br w:type="textWrapping"/>
        <w:t xml:space="preserve">of dung,’—or, as in 2 Kings i. 2, ‘lord of</w:t>
        <w:br w:type="textWrapping"/>
        <w:t xml:space="preserve">flies,”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god worshipped at Ekron by the</w:t>
        <w:br w:type="textWrapping"/>
        <w:t xml:space="preserve">Philistines; there is however another</w:t>
        <w:br w:type="textWrapping"/>
        <w:t xml:space="preserve">derivation more probable than either of</w:t>
        <w:br w:type="textWrapping"/>
        <w:t xml:space="preserve">these,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zeboul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house,</w:t>
        <w:br w:type="textWrapping"/>
        <w:t xml:space="preserve">by which it would exactly correspond to</w:t>
        <w:br w:type="textWrapping"/>
        <w:t xml:space="preserve">the term used.)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by which the</w:t>
        <w:br w:type="textWrapping"/>
        <w:t xml:space="preserve">prince of the devils was called by the Jews,</w:t>
        <w:br w:type="textWrapping"/>
        <w:t xml:space="preserve">ch, xii. 24,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which accusation, probably</w:t>
        <w:br w:type="textWrapping"/>
        <w:t xml:space="preserve">an usual one (see ch.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4), and that in</w:t>
        <w:br w:type="textWrapping"/>
        <w:t xml:space="preserve">John viii. 48, our Lord probably refers.</w:t>
        <w:br w:type="textWrapping"/>
        <w:t xml:space="preserve">In those places they had not literally</w:t>
        <w:br w:type="textWrapping"/>
        <w:t xml:space="preserve">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Beelzebub, but He speaks of</w:t>
        <w:br w:type="textWrapping"/>
        <w:t xml:space="preserve">their mind and intention in those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harges.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may however have literally done so</w:t>
        <w:br w:type="textWrapping"/>
        <w:t xml:space="preserve">on other unrecorded occasions.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force of this is: ‘Notwithstanding</w:t>
        <w:br w:type="textWrapping"/>
        <w:t xml:space="preserve">their treatment of Me your Master, Mine</w:t>
        <w:br w:type="textWrapping"/>
        <w:t xml:space="preserve">will be victory and triumph; therefore ye,</w:t>
        <w:br w:type="textWrapping"/>
        <w:t xml:space="preserve">My disciples, in your turn, need not fear.’</w:t>
        <w:br w:type="textWrapping"/>
        <w:t xml:space="preserve">Compare Rom. viii. 37.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there</w:t>
        <w:br w:type="textWrapping"/>
        <w:t xml:space="preserve">is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solemn truth is again</w:t>
        <w:br w:type="textWrapping"/>
        <w:t xml:space="preserve">and again enounced by our Lord on</w:t>
        <w:br w:type="textWrapping"/>
        <w:t xml:space="preserve">different occasions, with different</w:t>
        <w:br w:type="textWrapping"/>
        <w:t xml:space="preserve">references. See Luke viii. 17; xii. 2.</w:t>
        <w:br w:type="textWrapping"/>
        <w:t xml:space="preserve">The former part of the verse drew comfort and encouragement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this does so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‘All that is</w:t>
        <w:br w:type="textWrapping"/>
        <w:t xml:space="preserve">hidden must be revealed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it is God’s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His Kingdom that the 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 shall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freely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preached, and</w:t>
        <w:br w:type="textWrapping"/>
        <w:t xml:space="preserve">this purpose ye serve. (2) Beware then of</w:t>
        <w:br w:type="textWrapping"/>
        <w:t xml:space="preserve">hypocrisy (see Luke xii. 2) through fear of</w:t>
        <w:br w:type="textWrapping"/>
        <w:t xml:space="preserve">men, for all such will detected and</w:t>
        <w:br w:type="textWrapping"/>
        <w:t xml:space="preserve">exposed hereafter: and (3) fear them not,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under whatever aspersions ye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labour from them, the day is coming which</w:t>
        <w:br w:type="textWrapping"/>
        <w:t xml:space="preserve">shall 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 you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condemn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them, if ye</w:t>
        <w:br w:type="textWrapping"/>
        <w:t xml:space="preserve">are fearlessly doing the work of Him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S9zFEoGfevjEdqDcdv2siy5ocA==">AMUW2mX32XZVsKq4QSFyZE2B/Ek5Ugt10TXSP3DHmhcJGaODFbOQ1pk1QOeXYYz0ZxmBT3mcxyp8yVDvF3gIoXC0g/vXz+V5h07RI7YSxcVO+TvVX1lpl3A=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