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field his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45, 46.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{45}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SIXTH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PEARL OF GREAT PRICE.</w:t>
        <w:br w:type="textWrapping"/>
        <w:t xml:space="preserve">In this parable our Lord sets before us,</w:t>
        <w:br w:type="textWrapping"/>
        <w:t xml:space="preserve">that although in ordinary cases of finding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it is in Jesus,’ the buying of</w:t>
        <w:br w:type="textWrapping"/>
        <w:t xml:space="preserve">the field is the necessary prelude to becoming duly and properly possessed of it;</w:t>
        <w:br w:type="textWrapping"/>
        <w:t xml:space="preserve">yet there are cases, and those of a nobler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ind, where such condition is not necessary. We have here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merchantman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whose business it is,—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search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goodly pearls; i.e. a man who intellectually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 spiritually is a seeker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truth of the highest kind. “He whom</w:t>
        <w:br w:type="textWrapping"/>
        <w:t xml:space="preserve">this pursuit occupies is a merchantman;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one trained, as well as devoted, to</w:t>
        <w:br w:type="textWrapping"/>
        <w:t xml:space="preserve">business. The search is therefore determinate, discriminate, unremitting. This</w:t>
        <w:br w:type="textWrapping"/>
        <w:t xml:space="preserve">case then corresponds to such Christians</w:t>
        <w:br w:type="textWrapping"/>
        <w:t xml:space="preserve">only as from youth have been trained up</w:t>
        <w:br w:type="textWrapping"/>
        <w:t xml:space="preserve">in the way which they should go. In</w:t>
        <w:br w:type="textWrapping"/>
        <w:t xml:space="preserve">these alone can be the settled habits, the</w:t>
        <w:br w:type="textWrapping"/>
        <w:t xml:space="preserve">effectual self-direction, the convergence to</w:t>
        <w:br w:type="textWrapping"/>
        <w:t xml:space="preserve">one point of all the powers and tendencies</w:t>
        <w:br w:type="textWrapping"/>
        <w:t xml:space="preserve">of the soul, which are indicated by the</w:t>
        <w:br w:type="textWrapping"/>
        <w:t xml:space="preserve">illustration.” (Knox’s Remains, i. 460.)</w:t>
        <w:br w:type="textWrapping"/>
        <w:t xml:space="preserve">But as the same writer goes on to observe,</w:t>
        <w:br w:type="textWrapping"/>
        <w:t xml:space="preserve">even here 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discovery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parti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cular time. The person has been seeking,</w:t>
        <w:br w:type="textWrapping"/>
        <w:t xml:space="preserve">and finding, goodly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pearls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what is true,</w:t>
        <w:br w:type="textWrapping"/>
        <w:t xml:space="preserve">honest,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pure, lovely, and of good</w:t>
        <w:br w:type="textWrapping"/>
        <w:t xml:space="preserve">report: but at last he finds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pearl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great price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efficacious principle of</w:t>
        <w:br w:type="textWrapping"/>
        <w:t xml:space="preserve">inward and spiritual life. {46} We hear of no</w:t>
        <w:br w:type="textWrapping"/>
        <w:t xml:space="preserve">emotion, no great joy of heart, as before;</w:t>
        <w:br w:type="textWrapping"/>
        <w:t xml:space="preserve">but the same decision of conduct: he sells</w:t>
        <w:br w:type="textWrapping"/>
        <w:t xml:space="preserve">all and buys it. He chooses vital Christianity, at whatever cost, for his portion.</w:t>
        <w:br w:type="textWrapping"/>
        <w:t xml:space="preserve">But here is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pearl is bought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itself. It is found, not unexpectedly in the course of outward ordinances, with which therefore it would</w:t>
        <w:br w:type="textWrapping"/>
        <w:t xml:space="preserve">become to the finder inseparably bound</w:t>
        <w:br w:type="textWrapping"/>
        <w:t xml:space="preserve">up,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by diligent search, spiritual and</w:t>
        <w:br w:type="textWrapping"/>
        <w:t xml:space="preserve">immediate, in its highest and purest</w:t>
        <w:br w:type="textWrapping"/>
        <w:t xml:space="preserve">form. Trench instances Nathanael and</w:t>
        <w:br w:type="textWrapping"/>
        <w:t xml:space="preserve">the Samaritan woman as examples of the</w:t>
        <w:br w:type="textWrapping"/>
        <w:t xml:space="preserve">finders without seeking: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Augustine, as</w:t>
        <w:br w:type="textWrapping"/>
        <w:t xml:space="preserve">related in his Confessions (we might add</w:t>
        <w:br w:type="textWrapping"/>
        <w:t xml:space="preserve">St. Paul, see Phil. iii. 7), of the diligent</w:t>
        <w:br w:type="textWrapping"/>
        <w:t xml:space="preserve">seeker and finder. Compare with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 Prov.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and to see what</w:t>
        <w:br w:type="textWrapping"/>
        <w:t xml:space="preserve">kind of buying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meant, Isa.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1:</w:t>
        <w:br w:type="textWrapping"/>
        <w:t xml:space="preserve">ch, xxv. 9, 10. Also see Rev. iii. 18.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SEVENTH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PARABLE. THE</w:t>
        <w:br w:type="textWrapping"/>
        <w:t xml:space="preserve">DRAW-NET.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Peculiar to Matthew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net spoken of is a drag,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draw-</w:t>
        <w:br w:type="textWrapping"/>
        <w:t xml:space="preserve">net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drawn over the bottom of the water,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ermitting nothing to escape it. The</w:t>
        <w:br w:type="textWrapping"/>
        <w:t xml:space="preserve">leading idea of this parable is the ultimate</w:t>
        <w:br w:type="textWrapping"/>
        <w:t xml:space="preserve">separation of the holy and unholy in the</w:t>
        <w:br w:type="textWrapping"/>
        <w:t xml:space="preserve">Church, with a view to the selection of</w:t>
        <w:br w:type="textWrapping"/>
        <w:t xml:space="preserve">the former for the master’s use. We may</w:t>
        <w:br w:type="textWrapping"/>
        <w:t xml:space="preserve">notice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fishermen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kept out of</w:t>
        <w:br w:type="textWrapping"/>
        <w:t xml:space="preserve">view and never mentioned: the comparison not extending to them. A net is cast</w:t>
        <w:br w:type="textWrapping"/>
        <w:t xml:space="preserve">into the sea and gathers of every kind (of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mud, weeds, &amp;c.,</w:t>
        <w:br w:type="textWrapping"/>
        <w:t xml:space="preserve">as some suppose); when this is full, it</w:t>
        <w:br w:type="textWrapping"/>
        <w:t xml:space="preserve">is drawn to shore, and the good collected</w:t>
        <w:br w:type="textWrapping"/>
        <w:t xml:space="preserve">into vessels, while the bad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legally unclean, those out of season, those putrid or</w:t>
        <w:br w:type="textWrapping"/>
        <w:t xml:space="preserve">maimed) are cast away. This net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gathering from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common</w:t>
        <w:br w:type="textWrapping"/>
        <w:t xml:space="preserve">Scripture similitude for nations: see Rev.</w:t>
        <w:br w:type="textWrapping"/>
        <w:t xml:space="preserve">xvii. 15: Isa. viii. 7: Ps. lxv. 7)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world,</w:t>
        <w:br w:type="textWrapping"/>
        <w:t xml:space="preserve">all kinds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Rev. vii. 9); and when it</w:t>
        <w:br w:type="textWrapping"/>
        <w:t xml:space="preserve">is full, it is drawn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limit</w:t>
        <w:br w:type="textWrapping"/>
        <w:t xml:space="preserve">of the ocean,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the limit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[literally,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]),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the same as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fishers; for in the parable of the tares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reapers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clearly distinguished) shall gather out the wicked</w:t>
        <w:br w:type="textWrapping"/>
        <w:t xml:space="preserve">from among the just, and cast them into</w:t>
        <w:br w:type="textWrapping"/>
        <w:t xml:space="preserve">everlasting punishment. It is plain that</w:t>
        <w:br w:type="textWrapping"/>
        <w:t xml:space="preserve">the comparison must not be strained beyond its limits, as our Lord shews us that</w:t>
        <w:br w:type="textWrapping"/>
        <w:t xml:space="preserve">the earthly here gives but a faint outline</w:t>
        <w:br w:type="textWrapping"/>
        <w:t xml:space="preserve">of the heavenly. Compare the mere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RpXqYrZeARi5Xh9rJAT9fzIz6g==">CgMxLjA4AHIhMXFiZGtFRF9PSkdoWjlDYWp2VGVmaUxmQzNQM3JqNThD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