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 many of the Lord’s sayings must</w:t>
        <w:br w:type="textWrapping"/>
        <w:t xml:space="preserve">haye been completely veiled from their</w:t>
        <w:br w:type="textWrapping"/>
        <w:t xml:space="preserve">eyes, owing to their non-apprehension of</w:t>
        <w:br w:type="textWrapping"/>
        <w:t xml:space="preserve">His sufferings and triumph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He Himself reproaches them with this</w:t>
        <w:br w:type="textWrapping"/>
        <w:t xml:space="preserve">very slowness of belief after His resurrection. It is in the highest degree improbable that the precision should have</w:t>
        <w:br w:type="textWrapping"/>
        <w:t xml:space="preserve">been given to this prophecy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the event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Meyer supposes: both from the character</w:t>
        <w:br w:type="textWrapping"/>
        <w:t xml:space="preserve">of the Gospel History in general (see Prolegomena), and because of the carefulness and</w:t>
        <w:br w:type="textWrapping"/>
        <w:t xml:space="preserve">precision in the words added by St. Mark;</w:t>
        <w:br w:type="textWrapping"/>
        <w:t xml:space="preserve">see above.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same Peter, who</w:t>
        <w:br w:type="textWrapping"/>
        <w:t xml:space="preserve">but just now had made so noble and spiritual a confession, and received so high a blessing, now shews the weak and carnal</w:t>
        <w:br w:type="textWrapping"/>
        <w:t xml:space="preserve">side of his character, becomes a stumbling-</w:t>
        <w:br w:type="textWrapping"/>
        <w:t xml:space="preserve">block in the way of his Lord, and earns</w:t>
        <w:br w:type="textWrapping"/>
        <w:t xml:space="preserve">the very rebuff with which the Tempter</w:t>
        <w:br w:type="textWrapping"/>
        <w:t xml:space="preserve">before him had been dismissed. Nor is</w:t>
        <w:br w:type="textWrapping"/>
        <w:t xml:space="preserve">there any thing improbable in this; the</w:t>
        <w:br w:type="textWrapping"/>
        <w:t xml:space="preserve">expression of spiritual faith may, and frequently does, precede the betraying of carnal weakness; and never is this more</w:t>
        <w:br w:type="textWrapping"/>
        <w:t xml:space="preserve">probable than when the mind has just</w:t>
        <w:br w:type="textWrapping"/>
        <w:t xml:space="preserve">been uplifted, as Peter's was, by commendation and lofty promise.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took</w:t>
        <w:br w:type="textWrapping"/>
        <w:t xml:space="preserve">(hold of)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dress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  <w:t xml:space="preserve">perhaps took him aside privately.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it far from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the A.V.</w:t>
        <w:br w:type="textWrapping"/>
        <w:t xml:space="preserve">is literally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(God be) gracious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propitious) to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shall not be</w:t>
        <w:br w:type="textWrapping"/>
        <w:t xml:space="preserve">unto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is an authoritative declaration, as it were, on Peter’s part.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shall</w:t>
        <w:br w:type="textWrapping"/>
        <w:t xml:space="preserve">not happen to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implying that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knew better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could ensure his divine</w:t>
        <w:br w:type="textWrapping"/>
        <w:t xml:space="preserve">Master against such an event. It is this</w:t>
        <w:br w:type="textWrapping"/>
        <w:t xml:space="preserve">spirit of confident rejection of God’s revealed purpose which the Lord so sharply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rebukes.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it was Peter’s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discernment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given from above,</w:t>
        <w:br w:type="textWrapping"/>
        <w:t xml:space="preserve">which made him a foundation-stone of the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rch, so is it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carnality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proceeding</w:t>
        <w:br w:type="textWrapping"/>
        <w:t xml:space="preserve">from want of unity with the divine will,</w:t>
        <w:br w:type="textWrapping"/>
        <w:t xml:space="preserve">which makes him an adversary now. Compare ch. iv. 10, also Eph. vi.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  <w:br w:type="textWrapping"/>
        <w:t xml:space="preserve">art an offence unto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  <w:br w:type="textWrapping"/>
        <w:t xml:space="preserve">art my stumb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ling-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a</w:t>
        <w:br w:type="textWrapping"/>
        <w:t xml:space="preserve">stumbling-block to me), “rock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Peter’s own remarkable words,</w:t>
        <w:br w:type="textWrapping"/>
        <w:t xml:space="preserve">1 Pet.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7, 8,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joined too with the very</w:t>
        <w:br w:type="textWrapping"/>
        <w:t xml:space="preserve">expression,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the builders disallowed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which, as above noticed, occurs</w:t>
        <w:br w:type="textWrapping"/>
        <w:t xml:space="preserve">in this passage in Mark and Luke. Before this rebuke St. Mark inserts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  <w:br w:type="textWrapping"/>
        <w:t xml:space="preserve">he had turned about and looked on his</w:t>
        <w:br w:type="textWrapping"/>
        <w:t xml:space="preserve">disciples,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that the reproof might be before them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had</w:t>
        <w:br w:type="textWrapping"/>
        <w:t xml:space="preserve">called the people unto him with his disciples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 viii. 34;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said to them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 ix.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discourse is a solemn sequel to our Lord’s announcement</w:t>
        <w:br w:type="textWrapping"/>
        <w:t xml:space="preserve">respecting Himself and the rebuke of</w:t>
        <w:br w:type="textWrapping"/>
        <w:t xml:space="preserve">Peter: teaching that not only He, but</w:t>
        <w:br w:type="textWrapping"/>
        <w:t xml:space="preserve">also His followers, must suffer and self-</w:t>
        <w:br w:type="textWrapping"/>
        <w:t xml:space="preserve">deny; that they all have a life to save,</w:t>
        <w:br w:type="textWrapping"/>
        <w:t xml:space="preserve">more precious than all else to them; and</w:t>
        <w:br w:type="textWrapping"/>
        <w:t xml:space="preserve">that great day of account of that life’s</w:t>
        <w:br w:type="textWrapping"/>
        <w:t xml:space="preserve">welfare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 before them. On</w:t>
        <w:br w:type="textWrapping"/>
        <w:t xml:space="preserve">this and the following verse, see ch. x. 38,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inserts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daily.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apparently a reference to Psalm xlix. in this verse.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especially the latter part with ver.</w:t>
        <w:br w:type="textWrapping"/>
        <w:t xml:space="preserve">7, 8, of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Psalm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lose his own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lose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Luke. Compare</w:t>
        <w:br w:type="textWrapping"/>
        <w:t xml:space="preserve">also 1 Pet. i.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shall a man</w:t>
        <w:br w:type="textWrapping"/>
        <w:t xml:space="preserve">give in exchange for his life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must</w:t>
        <w:br w:type="textWrapping"/>
        <w:t xml:space="preserve">not here render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life,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YCwfDQu01o5GiWCkfdVLkHp1w==">CgMxLjA4AHIhMXl0RC1YMjhfX3NXWk1Sc1REaWkyZDZ0YzBxWU1TZTFP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