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inasmuch as every workman is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 to the treatment of the husbandman (see John xv. 1, 2), and every man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 of God is in some sense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a worker on the rest, the distinction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to be pressed—the parable ranges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both comparisons.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viney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Jewish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Greswell,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Parables, iv. 355 ff., maintains. The Jewish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 was God’s vineyard especially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typically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Church in all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vineyard, see John xv. 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denarius a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pay of a Roma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soldier in Tiberius’ time, a few years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parable was uttered. Polybius (but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illustrating the exceeding fertility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cheapness of the country) mentions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 for a day’s entertainment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inns in Cisalpine Gaul was half an 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1/20th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denarius. This we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regard as liberal pay for the day’s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{3}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hour,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equinox our 9 a.m., and in summer 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sometimes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height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market,”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 when the market was fullest.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market-place of the world is contrasted with the vineyard of the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God: the greatest man of business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worldly things is a mere idle gazer, if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not yet entered on the true work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alone is worth any thing or gains any reward.” Stier.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positive stipulation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with these second, but they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depend on the justice of the house-holder. They might expect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3/4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ths of a denarius. From the same dialogue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 at the sixth and ninth hour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 likewise”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“whatsoever is right”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probably in each case the corresponding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 denarius, at least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 expectation;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cannot be said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covenant was made.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Mosaic law (Deut. xxiv. 15) the wages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hired servant were to be paid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 night.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at the twelfth hour,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sunset: see ver.12. I do not think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pressed as having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spiritual meaning. If it has, it represents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Heb. iii. 6, and ch. xi. 27).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merely expletive,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12tJ0TGiqwxx4rF7MPL2ffay+w==">CgMxLjA4AHIhMVF5SzFuLWFjaGVHdFhXUm9lbFVaZVg2ZkpPTGY1VkRS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