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and </w:t>
      </w:r>
      <w:r w:rsidDel="00000000" w:rsidR="00000000" w:rsidRPr="00000000">
        <w:rPr>
          <w:rFonts w:ascii="Consolas" w:cs="Consolas" w:eastAsia="Consolas" w:hAnsi="Consolas"/>
          <w:b w:val="1"/>
          <w:sz w:val="22"/>
          <w:szCs w:val="22"/>
          <w:rtl w:val="0"/>
        </w:rPr>
        <w:t xml:space="preserve">servant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rtl w:val="0"/>
        </w:rPr>
        <w:t xml:space="preserve">h</w:t>
      </w:r>
      <w:r w:rsidDel="00000000" w:rsidR="00000000" w:rsidRPr="00000000">
        <w:rPr>
          <w:rFonts w:ascii="Consolas" w:cs="Consolas" w:eastAsia="Consolas" w:hAnsi="Consolas"/>
          <w:i w:val="1"/>
          <w:sz w:val="22"/>
          <w:szCs w:val="22"/>
          <w:rtl w:val="0"/>
        </w:rPr>
        <w:t xml:space="preserve">ere.</w:t>
      </w:r>
      <w:r w:rsidDel="00000000" w:rsidR="00000000" w:rsidRPr="00000000">
        <w:rPr>
          <w:rFonts w:ascii="Consolas" w:cs="Consolas" w:eastAsia="Consolas" w:hAnsi="Consolas"/>
          <w:sz w:val="22"/>
          <w:szCs w:val="22"/>
          <w:rtl w:val="0"/>
        </w:rPr>
        <w:t xml:space="preserve"> {28} Thus also the </w:t>
      </w:r>
      <w:r w:rsidDel="00000000" w:rsidR="00000000" w:rsidRPr="00000000">
        <w:rPr>
          <w:rFonts w:ascii="Consolas" w:cs="Consolas" w:eastAsia="Consolas" w:hAnsi="Consolas"/>
          <w:b w:val="1"/>
          <w:sz w:val="22"/>
          <w:szCs w:val="22"/>
          <w:rtl w:val="0"/>
        </w:rPr>
        <w:t xml:space="preserve">came,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ver. 28, applies to the coming of the Son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man </w:t>
      </w:r>
      <w:r w:rsidDel="00000000" w:rsidR="00000000" w:rsidRPr="00000000">
        <w:rPr>
          <w:rFonts w:ascii="Consolas" w:cs="Consolas" w:eastAsia="Consolas" w:hAnsi="Consolas"/>
          <w:i w:val="1"/>
          <w:sz w:val="22"/>
          <w:szCs w:val="22"/>
          <w:rtl w:val="0"/>
        </w:rPr>
        <w:t xml:space="preserve">in the flesh only.</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sz w:val="22"/>
          <w:szCs w:val="22"/>
        </w:rPr>
      </w:pPr>
      <w:r w:rsidDel="00000000" w:rsidR="00000000" w:rsidRPr="00000000">
        <w:rPr>
          <w:rFonts w:ascii="Consolas" w:cs="Consolas" w:eastAsia="Consolas" w:hAnsi="Consolas"/>
          <w:b w:val="1"/>
          <w:rtl w:val="0"/>
        </w:rPr>
        <w:t xml:space="preserve">a</w:t>
      </w:r>
      <w:r w:rsidDel="00000000" w:rsidR="00000000" w:rsidRPr="00000000">
        <w:rPr>
          <w:rFonts w:ascii="Consolas" w:cs="Consolas" w:eastAsia="Consolas" w:hAnsi="Consolas"/>
          <w:b w:val="1"/>
          <w:sz w:val="22"/>
          <w:szCs w:val="22"/>
          <w:rtl w:val="0"/>
        </w:rPr>
        <w:t xml:space="preserve"> ransom</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for many,</w:t>
      </w:r>
      <w:r w:rsidDel="00000000" w:rsidR="00000000" w:rsidRPr="00000000">
        <w:rPr>
          <w:rFonts w:ascii="Consolas" w:cs="Consolas" w:eastAsia="Consolas" w:hAnsi="Consolas"/>
          <w:sz w:val="22"/>
          <w:szCs w:val="22"/>
          <w:rtl w:val="0"/>
        </w:rPr>
        <w:t xml:space="preserve"> is a plain declaration of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sacrificial and vicarious nature of the death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our Lord. The principal usages (in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Greek Scriptures) of the word rendered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sz w:val="22"/>
          <w:szCs w:val="22"/>
          <w:rtl w:val="0"/>
        </w:rPr>
        <w:t xml:space="preserve">ransom</w:t>
      </w:r>
      <w:r w:rsidDel="00000000" w:rsidR="00000000" w:rsidRPr="00000000">
        <w:rPr>
          <w:rFonts w:ascii="Consolas" w:cs="Consolas" w:eastAsia="Consolas" w:hAnsi="Consolas"/>
          <w:sz w:val="22"/>
          <w:szCs w:val="22"/>
          <w:rtl w:val="0"/>
        </w:rPr>
        <w:t xml:space="preserve"> are the following :—(1) a </w:t>
      </w:r>
      <w:r w:rsidDel="00000000" w:rsidR="00000000" w:rsidRPr="00000000">
        <w:rPr>
          <w:rFonts w:ascii="Consolas" w:cs="Consolas" w:eastAsia="Consolas" w:hAnsi="Consolas"/>
          <w:rtl w:val="0"/>
        </w:rPr>
        <w:t xml:space="preserve">paym</w:t>
      </w:r>
      <w:r w:rsidDel="00000000" w:rsidR="00000000" w:rsidRPr="00000000">
        <w:rPr>
          <w:rFonts w:ascii="Consolas" w:cs="Consolas" w:eastAsia="Consolas" w:hAnsi="Consolas"/>
          <w:sz w:val="22"/>
          <w:szCs w:val="22"/>
          <w:rtl w:val="0"/>
        </w:rPr>
        <w:t xml:space="preserve">ent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as equivalent for a life destroyed ; (2)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price of redemption of </w:t>
      </w:r>
      <w:r w:rsidDel="00000000" w:rsidR="00000000" w:rsidRPr="00000000">
        <w:rPr>
          <w:rFonts w:ascii="Consolas" w:cs="Consolas" w:eastAsia="Consolas" w:hAnsi="Consolas"/>
          <w:b w:val="1"/>
          <w:sz w:val="22"/>
          <w:szCs w:val="22"/>
          <w:rtl w:val="0"/>
        </w:rPr>
        <w:t xml:space="preserve">a slave ;</w:t>
      </w:r>
      <w:r w:rsidDel="00000000" w:rsidR="00000000" w:rsidRPr="00000000">
        <w:rPr>
          <w:rFonts w:ascii="Consolas" w:cs="Consolas" w:eastAsia="Consolas" w:hAnsi="Consolas"/>
          <w:sz w:val="22"/>
          <w:szCs w:val="22"/>
          <w:rtl w:val="0"/>
        </w:rPr>
        <w:t xml:space="preserve"> (3) ‘ propitiation for.’ </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many</w:t>
      </w:r>
      <w:r w:rsidDel="00000000" w:rsidR="00000000" w:rsidRPr="00000000">
        <w:rPr>
          <w:rFonts w:ascii="Consolas" w:cs="Consolas" w:eastAsia="Consolas" w:hAnsi="Consolas"/>
          <w:sz w:val="22"/>
          <w:szCs w:val="22"/>
          <w:rtl w:val="0"/>
        </w:rPr>
        <w:t xml:space="preserve"> here is equivalent to </w:t>
      </w:r>
      <w:r w:rsidDel="00000000" w:rsidR="00000000" w:rsidRPr="00000000">
        <w:rPr>
          <w:rFonts w:ascii="Consolas" w:cs="Consolas" w:eastAsia="Consolas" w:hAnsi="Consolas"/>
          <w:i w:val="1"/>
          <w:sz w:val="22"/>
          <w:szCs w:val="22"/>
          <w:rtl w:val="0"/>
        </w:rPr>
        <w:t xml:space="preserve">“all”</w:t>
      </w:r>
      <w:r w:rsidDel="00000000" w:rsidR="00000000" w:rsidRPr="00000000">
        <w:rPr>
          <w:rFonts w:ascii="Consolas" w:cs="Consolas" w:eastAsia="Consolas" w:hAnsi="Consolas"/>
          <w:sz w:val="22"/>
          <w:szCs w:val="22"/>
          <w:rtl w:val="0"/>
        </w:rPr>
        <w:t xml:space="preserve"> 1 Tim. ii. 6. No stress 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to be laid on this word </w:t>
      </w:r>
      <w:r w:rsidDel="00000000" w:rsidR="00000000" w:rsidRPr="00000000">
        <w:rPr>
          <w:rFonts w:ascii="Consolas" w:cs="Consolas" w:eastAsia="Consolas" w:hAnsi="Consolas"/>
          <w:i w:val="1"/>
          <w:sz w:val="22"/>
          <w:szCs w:val="22"/>
          <w:rtl w:val="0"/>
        </w:rPr>
        <w:t xml:space="preserve">“many”</w:t>
      </w:r>
      <w:r w:rsidDel="00000000" w:rsidR="00000000" w:rsidRPr="00000000">
        <w:rPr>
          <w:rFonts w:ascii="Consolas" w:cs="Consolas" w:eastAsia="Consolas" w:hAnsi="Consolas"/>
          <w:sz w:val="22"/>
          <w:szCs w:val="22"/>
          <w:rtl w:val="0"/>
        </w:rPr>
        <w:t xml:space="preserve"> as 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being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w:t>
      </w:r>
      <w:r w:rsidDel="00000000" w:rsidR="00000000" w:rsidRPr="00000000">
        <w:rPr>
          <w:rFonts w:ascii="Consolas" w:cs="Consolas" w:eastAsia="Consolas" w:hAnsi="Consolas"/>
          <w:i w:val="1"/>
          <w:sz w:val="22"/>
          <w:szCs w:val="22"/>
          <w:rtl w:val="0"/>
        </w:rPr>
        <w:t xml:space="preserve">all”</w:t>
      </w:r>
      <w:r w:rsidDel="00000000" w:rsidR="00000000" w:rsidRPr="00000000">
        <w:rPr>
          <w:rFonts w:ascii="Consolas" w:cs="Consolas" w:eastAsia="Consolas" w:hAnsi="Consolas"/>
          <w:sz w:val="22"/>
          <w:szCs w:val="22"/>
          <w:rtl w:val="0"/>
        </w:rPr>
        <w:t xml:space="preserve"> here; it is placed in opposition to the </w:t>
      </w:r>
      <w:r w:rsidDel="00000000" w:rsidR="00000000" w:rsidRPr="00000000">
        <w:rPr>
          <w:rFonts w:ascii="Consolas" w:cs="Consolas" w:eastAsia="Consolas" w:hAnsi="Consolas"/>
          <w:i w:val="1"/>
          <w:sz w:val="22"/>
          <w:szCs w:val="22"/>
          <w:rtl w:val="0"/>
        </w:rPr>
        <w:t xml:space="preserve">one</w:t>
      </w:r>
      <w:r w:rsidDel="00000000" w:rsidR="00000000" w:rsidRPr="00000000">
        <w:rPr>
          <w:rFonts w:ascii="Consolas" w:cs="Consolas" w:eastAsia="Consolas" w:hAnsi="Consolas"/>
          <w:sz w:val="22"/>
          <w:szCs w:val="22"/>
          <w:rtl w:val="0"/>
        </w:rPr>
        <w:t xml:space="preserve"> life which is given —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one</w:t>
      </w:r>
      <w:r w:rsidDel="00000000" w:rsidR="00000000" w:rsidRPr="00000000">
        <w:rPr>
          <w:rFonts w:ascii="Consolas" w:cs="Consolas" w:eastAsia="Consolas" w:hAnsi="Consolas"/>
          <w:sz w:val="22"/>
          <w:szCs w:val="22"/>
          <w:rtl w:val="0"/>
        </w:rPr>
        <w:t xml:space="preserve"> for </w:t>
      </w:r>
      <w:r w:rsidDel="00000000" w:rsidR="00000000" w:rsidRPr="00000000">
        <w:rPr>
          <w:rFonts w:ascii="Consolas" w:cs="Consolas" w:eastAsia="Consolas" w:hAnsi="Consolas"/>
          <w:i w:val="1"/>
          <w:sz w:val="22"/>
          <w:szCs w:val="22"/>
          <w:rtl w:val="0"/>
        </w:rPr>
        <w:t xml:space="preserve">many</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and not with any distinction </w:t>
      </w:r>
      <w:r w:rsidDel="00000000" w:rsidR="00000000" w:rsidRPr="00000000">
        <w:rPr>
          <w:rFonts w:ascii="Consolas" w:cs="Consolas" w:eastAsia="Consolas" w:hAnsi="Consolas"/>
          <w:rtl w:val="0"/>
        </w:rPr>
        <w:t xml:space="preserve">from </w:t>
      </w:r>
      <w:r w:rsidDel="00000000" w:rsidR="00000000" w:rsidRPr="00000000">
        <w:rPr>
          <w:rFonts w:ascii="Consolas" w:cs="Consolas" w:eastAsia="Consolas" w:hAnsi="Consolas"/>
          <w:i w:val="1"/>
          <w:rtl w:val="0"/>
        </w:rPr>
        <w:t xml:space="preserve">“all.”</w:t>
      </w:r>
      <w:r w:rsidDel="00000000" w:rsidR="00000000" w:rsidRPr="00000000">
        <w:rPr>
          <w:rFonts w:ascii="Consolas" w:cs="Consolas" w:eastAsia="Consolas" w:hAnsi="Consolas"/>
          <w:rtl w:val="0"/>
        </w:rPr>
        <w:t xml:space="preserve"> (I may observe once for all, that in the usage of these two words, as applied to our redemption by Christ, </w:t>
      </w:r>
      <w:r w:rsidDel="00000000" w:rsidR="00000000" w:rsidRPr="00000000">
        <w:rPr>
          <w:rFonts w:ascii="Consolas" w:cs="Consolas" w:eastAsia="Consolas" w:hAnsi="Consolas"/>
          <w:i w:val="1"/>
          <w:rtl w:val="0"/>
        </w:rPr>
        <w:t xml:space="preserve">“all”</w:t>
      </w:r>
      <w:r w:rsidDel="00000000" w:rsidR="00000000" w:rsidRPr="00000000">
        <w:rPr>
          <w:rFonts w:ascii="Consolas" w:cs="Consolas" w:eastAsia="Consolas" w:hAnsi="Consolas"/>
          <w:rtl w:val="0"/>
        </w:rPr>
        <w:t xml:space="preserve"> is the OBJECTIVE, </w:t>
      </w:r>
      <w:r w:rsidDel="00000000" w:rsidR="00000000" w:rsidRPr="00000000">
        <w:rPr>
          <w:rFonts w:ascii="Consolas" w:cs="Consolas" w:eastAsia="Consolas" w:hAnsi="Consolas"/>
          <w:i w:val="1"/>
          <w:rtl w:val="0"/>
        </w:rPr>
        <w:t xml:space="preserve">“many”</w:t>
      </w:r>
      <w:r w:rsidDel="00000000" w:rsidR="00000000" w:rsidRPr="00000000">
        <w:rPr>
          <w:rFonts w:ascii="Consolas" w:cs="Consolas" w:eastAsia="Consolas" w:hAnsi="Consolas"/>
          <w:rtl w:val="0"/>
        </w:rPr>
        <w:t xml:space="preserve"> the SUBJECTIVE designation of those for whom Christ died. He </w:t>
      </w:r>
      <w:r w:rsidDel="00000000" w:rsidR="00000000" w:rsidRPr="00000000">
        <w:rPr>
          <w:rFonts w:ascii="Consolas" w:cs="Consolas" w:eastAsia="Consolas" w:hAnsi="Consolas"/>
          <w:i w:val="1"/>
          <w:rtl w:val="0"/>
        </w:rPr>
        <w:t xml:space="preserve">died for all,</w:t>
      </w:r>
      <w:r w:rsidDel="00000000" w:rsidR="00000000" w:rsidRPr="00000000">
        <w:rPr>
          <w:rFonts w:ascii="Consolas" w:cs="Consolas" w:eastAsia="Consolas" w:hAnsi="Consolas"/>
          <w:rtl w:val="0"/>
        </w:rPr>
        <w:t xml:space="preserve"> as outward matter of fact ; but as matter of individual participation, the great multitude ‘whom no man can number, </w:t>
      </w:r>
      <w:r w:rsidDel="00000000" w:rsidR="00000000" w:rsidRPr="00000000">
        <w:rPr>
          <w:rFonts w:ascii="Consolas" w:cs="Consolas" w:eastAsia="Consolas" w:hAnsi="Consolas"/>
          <w:i w:val="1"/>
          <w:rtl w:val="0"/>
        </w:rPr>
        <w:t xml:space="preserve">“many,”</w:t>
      </w:r>
      <w:r w:rsidDel="00000000" w:rsidR="00000000" w:rsidRPr="00000000">
        <w:rPr>
          <w:rFonts w:ascii="Consolas" w:cs="Consolas" w:eastAsia="Consolas" w:hAnsi="Consolas"/>
          <w:rtl w:val="0"/>
        </w:rPr>
        <w:t xml:space="preserve"> will be the saved by Him in the end.) ‘As the Son of man came to give His life for many and to serve many, so ye, being many, should be to each one the object of service and self-denial.’</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b w:val="1"/>
          <w:rtl w:val="0"/>
        </w:rPr>
        <w:t xml:space="preserve">29—34]</w:t>
      </w:r>
      <w:r w:rsidDel="00000000" w:rsidR="00000000" w:rsidRPr="00000000">
        <w:rPr>
          <w:rFonts w:ascii="Consolas" w:cs="Consolas" w:eastAsia="Consolas" w:hAnsi="Consolas"/>
          <w:rtl w:val="0"/>
        </w:rPr>
        <w:t xml:space="preserve"> HEALING OF TWO BLIND MEN ON HIS DEPARTURE FROM JERICHO. Mark x. 46-52. Luke xviii. 35-43; xix. 1, with however some remarkable differences. In the much more detailed account of St. Mark, we have but one blind man, mentioned by name as Bartimaeus ; St. Luke also relates it of only one, and besides says that it was “as he was come nigh to Jericho.” The only fair account of such differences is, that they existed in the sources from which each Evangelist took his narrative. This later one is easily explained, from the circumstance having happened close to Jericho—in two accounts, just on leaving it — in the third, on approaching to it: but he must be indeed a slave the the </w:t>
      </w:r>
      <w:r w:rsidDel="00000000" w:rsidR="00000000" w:rsidRPr="00000000">
        <w:rPr>
          <w:rFonts w:ascii="Consolas" w:cs="Consolas" w:eastAsia="Consolas" w:hAnsi="Consolas"/>
          <w:i w:val="1"/>
          <w:rtl w:val="0"/>
        </w:rPr>
        <w:t xml:space="preserve">letter,</w:t>
      </w:r>
      <w:r w:rsidDel="00000000" w:rsidR="00000000" w:rsidRPr="00000000">
        <w:rPr>
          <w:rFonts w:ascii="Consolas" w:cs="Consolas" w:eastAsia="Consolas" w:hAnsi="Consolas"/>
          <w:rtl w:val="0"/>
        </w:rPr>
        <w:t xml:space="preserve"> who would stumble at such discrepancies, and not rather see in them the corroborating coincidence of testimonies to the fact itself. Yet some strangely suppose our </w:t>
      </w:r>
      <w:r w:rsidDel="00000000" w:rsidR="00000000" w:rsidRPr="00000000">
        <w:rPr>
          <w:rFonts w:ascii="Consolas" w:cs="Consolas" w:eastAsia="Consolas" w:hAnsi="Consolas"/>
          <w:sz w:val="22"/>
          <w:szCs w:val="22"/>
          <w:rtl w:val="0"/>
        </w:rPr>
        <w:t xml:space="preserve">Lord to have healed </w:t>
      </w:r>
      <w:r w:rsidDel="00000000" w:rsidR="00000000" w:rsidRPr="00000000">
        <w:rPr>
          <w:rFonts w:ascii="Consolas" w:cs="Consolas" w:eastAsia="Consolas" w:hAnsi="Consolas"/>
          <w:i w:val="1"/>
          <w:sz w:val="22"/>
          <w:szCs w:val="22"/>
          <w:rtl w:val="0"/>
        </w:rPr>
        <w:t xml:space="preserve">one blind man</w:t>
      </w:r>
      <w:r w:rsidDel="00000000" w:rsidR="00000000" w:rsidRPr="00000000">
        <w:rPr>
          <w:rFonts w:ascii="Consolas" w:cs="Consolas" w:eastAsia="Consolas" w:hAnsi="Consolas"/>
          <w:sz w:val="22"/>
          <w:szCs w:val="22"/>
          <w:rtl w:val="0"/>
        </w:rPr>
        <w:t xml:space="preserve"> (as 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Luke) </w:t>
      </w:r>
      <w:r w:rsidDel="00000000" w:rsidR="00000000" w:rsidRPr="00000000">
        <w:rPr>
          <w:rFonts w:ascii="Consolas" w:cs="Consolas" w:eastAsia="Consolas" w:hAnsi="Consolas"/>
          <w:i w:val="1"/>
          <w:sz w:val="22"/>
          <w:szCs w:val="22"/>
          <w:rtl w:val="0"/>
        </w:rPr>
        <w:t xml:space="preserve">on entering Jericho,</w:t>
      </w:r>
      <w:r w:rsidDel="00000000" w:rsidR="00000000" w:rsidRPr="00000000">
        <w:rPr>
          <w:rFonts w:ascii="Consolas" w:cs="Consolas" w:eastAsia="Consolas" w:hAnsi="Consolas"/>
          <w:sz w:val="22"/>
          <w:szCs w:val="22"/>
          <w:rtl w:val="0"/>
        </w:rPr>
        <w:t xml:space="preserve"> and </w:t>
      </w:r>
      <w:r w:rsidDel="00000000" w:rsidR="00000000" w:rsidRPr="00000000">
        <w:rPr>
          <w:rFonts w:ascii="Consolas" w:cs="Consolas" w:eastAsia="Consolas" w:hAnsi="Consolas"/>
          <w:i w:val="1"/>
          <w:sz w:val="22"/>
          <w:szCs w:val="22"/>
          <w:rtl w:val="0"/>
        </w:rPr>
        <w:t xml:space="preserve">another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(Bartim</w:t>
      </w:r>
      <w:r w:rsidDel="00000000" w:rsidR="00000000" w:rsidRPr="00000000">
        <w:rPr>
          <w:rFonts w:ascii="Consolas" w:cs="Consolas" w:eastAsia="Consolas" w:hAnsi="Consolas"/>
          <w:rtl w:val="0"/>
        </w:rPr>
        <w:t xml:space="preserve">aeu</w:t>
      </w:r>
      <w:r w:rsidDel="00000000" w:rsidR="00000000" w:rsidRPr="00000000">
        <w:rPr>
          <w:rFonts w:ascii="Consolas" w:cs="Consolas" w:eastAsia="Consolas" w:hAnsi="Consolas"/>
          <w:sz w:val="22"/>
          <w:szCs w:val="22"/>
          <w:rtl w:val="0"/>
        </w:rPr>
        <w:t xml:space="preserve">s, as in Mark) </w:t>
      </w:r>
      <w:r w:rsidDel="00000000" w:rsidR="00000000" w:rsidRPr="00000000">
        <w:rPr>
          <w:rFonts w:ascii="Consolas" w:cs="Consolas" w:eastAsia="Consolas" w:hAnsi="Consolas"/>
          <w:i w:val="1"/>
          <w:sz w:val="22"/>
          <w:szCs w:val="22"/>
          <w:rtl w:val="0"/>
        </w:rPr>
        <w:t xml:space="preserve">on leaving it,</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and St. Matthew to have, ‘with his characteristic brevity in relating miracles,’ </w:t>
      </w:r>
      <w:r w:rsidDel="00000000" w:rsidR="00000000" w:rsidRPr="00000000">
        <w:rPr>
          <w:rFonts w:ascii="Consolas" w:cs="Consolas" w:eastAsia="Consolas" w:hAnsi="Consolas"/>
          <w:i w:val="1"/>
          <w:sz w:val="22"/>
          <w:szCs w:val="22"/>
          <w:rtl w:val="0"/>
        </w:rPr>
        <w:t xml:space="preserve">combined both these in one.</w:t>
      </w:r>
      <w:r w:rsidDel="00000000" w:rsidR="00000000" w:rsidRPr="00000000">
        <w:rPr>
          <w:rFonts w:ascii="Consolas" w:cs="Consolas" w:eastAsia="Consolas" w:hAnsi="Consolas"/>
          <w:sz w:val="22"/>
          <w:szCs w:val="22"/>
          <w:rtl w:val="0"/>
        </w:rPr>
        <w:t xml:space="preserve"> But then, what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becomes of St. Matthew’s assertion, </w:t>
      </w:r>
      <w:r w:rsidDel="00000000" w:rsidR="00000000" w:rsidRPr="00000000">
        <w:rPr>
          <w:rFonts w:ascii="Consolas" w:cs="Consolas" w:eastAsia="Consolas" w:hAnsi="Consolas"/>
          <w:i w:val="1"/>
          <w:sz w:val="22"/>
          <w:szCs w:val="22"/>
          <w:rtl w:val="0"/>
        </w:rPr>
        <w:t xml:space="preserve">“as</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they departed from Jericho?” </w:t>
      </w:r>
      <w:r w:rsidDel="00000000" w:rsidR="00000000" w:rsidRPr="00000000">
        <w:rPr>
          <w:rFonts w:ascii="Consolas" w:cs="Consolas" w:eastAsia="Consolas" w:hAnsi="Consolas"/>
          <w:sz w:val="22"/>
          <w:szCs w:val="22"/>
          <w:rtl w:val="0"/>
        </w:rPr>
        <w:t xml:space="preserve">Can we</w:t>
      </w:r>
      <w:r w:rsidDel="00000000" w:rsidR="00000000" w:rsidRPr="00000000">
        <w:rPr>
          <w:rFonts w:ascii="Consolas" w:cs="Consolas" w:eastAsia="Consolas" w:hAnsi="Consolas"/>
          <w:rtl w:val="0"/>
        </w:rPr>
        <w:t xml:space="preserve"> possibly</w:t>
      </w:r>
      <w:r w:rsidDel="00000000" w:rsidR="00000000" w:rsidRPr="00000000">
        <w:rPr>
          <w:rFonts w:ascii="Consolas" w:cs="Consolas" w:eastAsia="Consolas" w:hAnsi="Consolas"/>
          <w:sz w:val="22"/>
          <w:szCs w:val="22"/>
          <w:rtl w:val="0"/>
        </w:rPr>
        <w:t xml:space="preserve"> imagine, that the Evangelist,</w:t>
      </w:r>
      <w:r w:rsidDel="00000000" w:rsidR="00000000" w:rsidRPr="00000000">
        <w:rPr>
          <w:rFonts w:ascii="Consolas" w:cs="Consolas" w:eastAsia="Consolas" w:hAnsi="Consolas"/>
          <w:rtl w:val="0"/>
        </w:rPr>
        <w:t xml:space="preserve"> hav</w:t>
      </w:r>
      <w:r w:rsidDel="00000000" w:rsidR="00000000" w:rsidRPr="00000000">
        <w:rPr>
          <w:rFonts w:ascii="Consolas" w:cs="Consolas" w:eastAsia="Consolas" w:hAnsi="Consolas"/>
          <w:sz w:val="22"/>
          <w:szCs w:val="22"/>
          <w:rtl w:val="0"/>
        </w:rPr>
        <w:t xml:space="preserve">ing both </w:t>
      </w:r>
      <w:r w:rsidDel="00000000" w:rsidR="00000000" w:rsidRPr="00000000">
        <w:rPr>
          <w:rFonts w:ascii="Consolas" w:cs="Consolas" w:eastAsia="Consolas" w:hAnsi="Consolas"/>
          <w:i w:val="1"/>
          <w:sz w:val="22"/>
          <w:szCs w:val="22"/>
          <w:rtl w:val="0"/>
        </w:rPr>
        <w:t xml:space="preserve">facts</w:t>
      </w:r>
      <w:r w:rsidDel="00000000" w:rsidR="00000000" w:rsidRPr="00000000">
        <w:rPr>
          <w:rFonts w:ascii="Consolas" w:cs="Consolas" w:eastAsia="Consolas" w:hAnsi="Consolas"/>
          <w:sz w:val="22"/>
          <w:szCs w:val="22"/>
          <w:rtl w:val="0"/>
        </w:rPr>
        <w:t xml:space="preserve"> before him, could combine them and preface them with what 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must know to be inaccurate? </w:t>
      </w:r>
      <w:r w:rsidDel="00000000" w:rsidR="00000000" w:rsidRPr="00000000">
        <w:rPr>
          <w:rFonts w:ascii="Consolas" w:cs="Consolas" w:eastAsia="Consolas" w:hAnsi="Consolas"/>
          <w:sz w:val="22"/>
          <w:szCs w:val="22"/>
          <w:rtl w:val="0"/>
        </w:rPr>
        <w:t xml:space="preserve">It is just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thus that the Harmonists utterly destroy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credibility of the Scripture narrative.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Accumulate upon this the absurd improbabilities involved in two men, under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same circumstances, addressing our Lord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 the same words at so short 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interval,—and we may be thankful that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biblical criticism is at length being emancipated from ‘forcing narratives into accordance.’ See notes on Mark.</w:t>
      </w:r>
      <w:r w:rsidDel="00000000" w:rsidR="00000000" w:rsidRPr="00000000">
        <w:rPr>
          <w:rtl w:val="0"/>
        </w:rPr>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Consolas" w:cs="Consolas" w:eastAsia="Consolas" w:hAnsi="Consolas"/>
          <w:sz w:val="22"/>
          <w:szCs w:val="22"/>
          <w:rtl w:val="0"/>
        </w:rPr>
        <w:t xml:space="preserve">J</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sz w:val="22"/>
          <w:szCs w:val="22"/>
          <w:rtl w:val="0"/>
        </w:rPr>
        <w:t xml:space="preserve">RI</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sz w:val="22"/>
          <w:szCs w:val="22"/>
          <w:rtl w:val="0"/>
        </w:rPr>
        <w:t xml:space="preserve">HO, 150 stadia (18 rom. miles) </w:t>
      </w:r>
      <w:r w:rsidDel="00000000" w:rsidR="00000000" w:rsidRPr="00000000">
        <w:rPr>
          <w:rFonts w:ascii="Consolas" w:cs="Consolas" w:eastAsia="Consolas" w:hAnsi="Consolas"/>
          <w:rtl w:val="0"/>
        </w:rPr>
        <w:t xml:space="preserve">N</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Jerusalem (Jos. B. J. iv. 8 3), 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60 (7.2 rom. miles) w. from the Jordan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(Jos. ibid.), in the tribe of Benjamin (Josh.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xviii. 21), near the borders of Ephraim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(Josh. xvi. 7). The environs were like 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oasis surrounded by high and barren limestone mountains,—well watered and fertile, rich in palm-trees (Deut. xxxiv. 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Judg. i. 16; iii, 18), roses (Ecclus. xxiv.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14), and balsam (Jos. Antt. iv. 6.1 al.).</w:t>
      </w:r>
      <w:r w:rsidDel="00000000" w:rsidR="00000000" w:rsidRPr="00000000">
        <w:rPr>
          <w:rFonts w:ascii="Consolas" w:cs="Consolas" w:eastAsia="Consolas" w:hAnsi="Consolas"/>
          <w:rtl w:val="0"/>
        </w:rPr>
        <w:t xml:space="preserve"> After</w:t>
      </w:r>
      <w:r w:rsidDel="00000000" w:rsidR="00000000" w:rsidRPr="00000000">
        <w:rPr>
          <w:rFonts w:ascii="Consolas" w:cs="Consolas" w:eastAsia="Consolas" w:hAnsi="Consolas"/>
          <w:sz w:val="22"/>
          <w:szCs w:val="22"/>
          <w:rtl w:val="0"/>
        </w:rPr>
        <w:t xml:space="preserve"> it</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 destruction by Joshua, its rebuilding was prohibited under a curse (Josh.vi. 26) which was incurred by Hiel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Bethelite in the days of Ahab (1 Kings xvi.</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84): ie. he </w:t>
      </w:r>
      <w:r w:rsidDel="00000000" w:rsidR="00000000" w:rsidRPr="00000000">
        <w:rPr>
          <w:rFonts w:ascii="Consolas" w:cs="Consolas" w:eastAsia="Consolas" w:hAnsi="Consolas"/>
          <w:i w:val="1"/>
          <w:sz w:val="22"/>
          <w:szCs w:val="22"/>
          <w:rtl w:val="0"/>
        </w:rPr>
        <w:t xml:space="preserve">fortified</w:t>
      </w:r>
      <w:r w:rsidDel="00000000" w:rsidR="00000000" w:rsidRPr="00000000">
        <w:rPr>
          <w:rFonts w:ascii="Consolas" w:cs="Consolas" w:eastAsia="Consolas" w:hAnsi="Consolas"/>
          <w:sz w:val="22"/>
          <w:szCs w:val="22"/>
          <w:rtl w:val="0"/>
        </w:rPr>
        <w:t xml:space="preserve"> it, 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it was 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inhabited city before (see Judg. iii. 18: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2 Sem. x. 5). We find it the seat of 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school of the prophets, 2 Kings ii. 4 ff.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After the captivity we read of it, Ezra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ii.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4; Neh. vii.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6: and in 1 Mac</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sz w:val="22"/>
          <w:szCs w:val="22"/>
          <w:rtl w:val="0"/>
        </w:rPr>
        <w:t xml:space="preserve">. ix.</w:t>
      </w:r>
      <w:r w:rsidDel="00000000" w:rsidR="00000000" w:rsidRPr="00000000">
        <w:rPr>
          <w:rFonts w:ascii="Consolas" w:cs="Consolas" w:eastAsia="Consolas" w:hAnsi="Consolas"/>
          <w:rtl w:val="0"/>
        </w:rPr>
        <w:t xml:space="preserve"> 5</w:t>
      </w:r>
      <w:r w:rsidDel="00000000" w:rsidR="00000000" w:rsidRPr="00000000">
        <w:rPr>
          <w:rFonts w:ascii="Consolas" w:cs="Consolas" w:eastAsia="Consolas" w:hAnsi="Consolas"/>
          <w:sz w:val="22"/>
          <w:szCs w:val="22"/>
          <w:rtl w:val="0"/>
        </w:rPr>
        <w:t xml:space="preserve">0 we read that Jonathan strengthened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its fortifications. It was much embellishedby Herod the Great, who had a</w:t>
      </w:r>
      <w:r w:rsidDel="00000000" w:rsidR="00000000" w:rsidRPr="00000000">
        <w:rPr>
          <w:rFonts w:ascii="Consolas" w:cs="Consolas" w:eastAsia="Consolas" w:hAnsi="Consolas"/>
          <w:rtl w:val="0"/>
        </w:rPr>
        <w:t xml:space="preserve"> palace th</w:t>
      </w:r>
      <w:r w:rsidDel="00000000" w:rsidR="00000000" w:rsidRPr="00000000">
        <w:rPr>
          <w:rFonts w:ascii="Consolas" w:cs="Consolas" w:eastAsia="Consolas" w:hAnsi="Consolas"/>
          <w:sz w:val="22"/>
          <w:szCs w:val="22"/>
          <w:rtl w:val="0"/>
        </w:rPr>
        <w:t xml:space="preserve">ere (Jos. Antt. xvi. </w:t>
      </w:r>
      <w:r w:rsidDel="00000000" w:rsidR="00000000" w:rsidRPr="00000000">
        <w:rPr>
          <w:rFonts w:ascii="Consolas" w:cs="Consolas" w:eastAsia="Consolas" w:hAnsi="Consolas"/>
          <w:rtl w:val="0"/>
        </w:rPr>
        <w:t xml:space="preserve">5</w:t>
      </w:r>
      <w:r w:rsidDel="00000000" w:rsidR="00000000" w:rsidRPr="00000000">
        <w:rPr>
          <w:rFonts w:ascii="Consolas" w:cs="Consolas" w:eastAsia="Consolas" w:hAnsi="Consolas"/>
          <w:sz w:val="22"/>
          <w:szCs w:val="22"/>
          <w:rtl w:val="0"/>
        </w:rPr>
        <w:t xml:space="preserve">. 2 al.), and at this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time was one of the principal cities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Palestine, and the residence of a </w:t>
      </w:r>
      <w:r w:rsidDel="00000000" w:rsidR="00000000" w:rsidRPr="00000000">
        <w:rPr>
          <w:rFonts w:ascii="Consolas" w:cs="Consolas" w:eastAsia="Consolas" w:hAnsi="Consolas"/>
          <w:i w:val="1"/>
          <w:sz w:val="22"/>
          <w:szCs w:val="22"/>
          <w:rtl w:val="0"/>
        </w:rPr>
        <w:t xml:space="preserve">chief publica</w:t>
      </w:r>
      <w:r w:rsidDel="00000000" w:rsidR="00000000" w:rsidRPr="00000000">
        <w:rPr>
          <w:rFonts w:ascii="Consolas" w:cs="Consolas" w:eastAsia="Consolas" w:hAnsi="Consolas"/>
          <w:i w:val="1"/>
          <w:rtl w:val="0"/>
        </w:rPr>
        <w:t xml:space="preserve">tion</w:t>
      </w:r>
      <w:r w:rsidDel="00000000" w:rsidR="00000000" w:rsidRPr="00000000">
        <w:rPr>
          <w:rFonts w:ascii="Consolas" w:cs="Consolas" w:eastAsia="Consolas" w:hAnsi="Consolas"/>
          <w:sz w:val="22"/>
          <w:szCs w:val="22"/>
          <w:rtl w:val="0"/>
        </w:rPr>
        <w:t xml:space="preserve"> on account of the balsam trade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(Luke xix. 1). At present there is on or</w:t>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TK6oDa0MwbOKRJC9QWYlOhrL+w==">CgMxLjA4AHIhMXljNU9jTW10NGxCSXN6M0FhS1c4TDhhNUpXNzhKdFpT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