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ii. 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which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ones shall in the end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partake: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Heb. iv. 3–11: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Rev. iii. 21.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identity of the praise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ortion</w:t>
        <w:br w:type="textWrapping"/>
        <w:t xml:space="preserve">him who a been faithful in less, with</w:t>
        <w:br w:type="textWrapping"/>
        <w:t xml:space="preserve">those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words are, as</w:t>
        <w:br w:type="textWrapping"/>
        <w:t xml:space="preserve">has been well observed, “not, ‘good and</w:t>
        <w:br w:type="textWrapping"/>
        <w:t xml:space="preserve">successful servant,’ but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faithf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servant:’” and faithfulness does not</w:t>
        <w:br w:type="textWrapping"/>
        <w:t xml:space="preserve">depend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{24}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sets forth the excuse which men are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ually making of human infirmity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ability to keep God’s commands, when</w:t>
        <w:br w:type="textWrapping"/>
        <w:t xml:space="preserve">they never apply to that grace which might</w:t>
        <w:br w:type="textWrapping"/>
        <w:t xml:space="preserve">enable them to do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excuse, as here,</w:t>
        <w:br w:type="textWrapping"/>
        <w:t xml:space="preserve">self-convicting, and false at heart.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reaping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thou hast not sown]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connexion of thought in this our Lord’s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parable, 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xiii.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9),</w:t>
        <w:br w:type="textWrapping"/>
        <w:t xml:space="preserve">is remarkable. He looks for fruit where</w:t>
        <w:br w:type="textWrapping"/>
        <w:t xml:space="preserve">He has sown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not beyond</w:t>
        <w:br w:type="textWrapping"/>
        <w:t xml:space="preserve">the power of the soil by Him enabled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is man’s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encourage himself in idleness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afraid]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Gen. iii. 10.</w:t>
        <w:br w:type="textWrapping"/>
        <w:t xml:space="preserve">But that pretended fear, and this insolent</w:t>
        <w:br w:type="textWrapping"/>
        <w:t xml:space="preserve">speech,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inconsistent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betray the</w:t>
        <w:br w:type="textWrapping"/>
        <w:t xml:space="preserve">falsehood of his answer.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</w:t>
        <w:br w:type="textWrapping"/>
        <w:t xml:space="preserve">that is thine]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also 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</w:t>
        <w:br w:type="textWrapping"/>
        <w:t xml:space="preserve">not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lord’s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labour, which was his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</w:t>
        <w:br w:type="textWrapping"/>
        <w:t xml:space="preserve">accounted for.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26, 27.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{26}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prefixes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thine own mouth will I judge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‘because, knowing the relation</w:t>
        <w:br w:type="textWrapping"/>
        <w:t xml:space="preserve">between us, that of absolute power on my</w:t>
        <w:br w:type="textWrapping"/>
        <w:t xml:space="preserve">part over thee,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thou hadst really</w:t>
        <w:br w:type="textWrapping"/>
        <w:t xml:space="preserve">thought me such an hard master,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oughtest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order to avoid utter ruin.</w:t>
        <w:br w:type="textWrapping"/>
        <w:t xml:space="preserve">But this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thy real thought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  <w:br w:type="textWrapping"/>
        <w:t xml:space="preserve">wert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wicked and slothful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  <w:br w:type="textWrapping"/>
        <w:t xml:space="preserve">knew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concessive, but 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thetical;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aster.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exchangers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Luke</w:t>
        <w:br w:type="textWrapping"/>
        <w:t xml:space="preserve">(xix. 23)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bank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(exchange).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was a saying very current among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early Fathers,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ye worthy exchangers,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some of them seem to attribute to the Lord, some to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Apostles. It is supposed by some</w:t>
        <w:br w:type="textWrapping"/>
        <w:t xml:space="preserve">to be taken from this place, and it is</w:t>
        <w:br w:type="textWrapping"/>
        <w:t xml:space="preserve">just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may have been: but it</w:t>
        <w:br w:type="textWrapping"/>
        <w:t xml:space="preserve">more likely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traditional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from some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pocryphal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Suicer discusses the</w:t>
        <w:br w:type="textWrapping"/>
        <w:t xml:space="preserve">question, and inclines to think that it</w:t>
        <w:br w:type="textWrapping"/>
        <w:t xml:space="preserve">was a way of expressing the general moral</w:t>
        <w:br w:type="textWrapping"/>
        <w:t xml:space="preserve">of the two parables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and Luke.</w:t>
        <w:br w:type="textWrapping"/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are</w:t>
        <w:br w:type="textWrapping"/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exchangers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explanation (Olsh.,</w:t>
        <w:br w:type="textWrapping"/>
        <w:t xml:space="preserve">and adopted by Trench, Parables, p. 247)</w:t>
        <w:br w:type="textWrapping"/>
        <w:t xml:space="preserve">of their being those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stronger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may lead the more timid to the useful</w:t>
        <w:br w:type="textWrapping"/>
        <w:t xml:space="preserve">employments of gifts which they have not</w:t>
        <w:br w:type="textWrapping"/>
        <w:t xml:space="preserve">energy to use, is objectionable (1) as not</w:t>
        <w:br w:type="textWrapping"/>
        <w:t xml:space="preserve">answering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addressed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not timid, but false and slothful: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(2) nor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facts of the case: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is impossible to employ the grace</w:t>
        <w:br w:type="textWrapping"/>
        <w:t xml:space="preserve">given to one 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another's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means,</w:t>
        <w:br w:type="textWrapping"/>
        <w:t xml:space="preserve">without working one’s self.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rather</w:t>
        <w:br w:type="textWrapping"/>
        <w:t xml:space="preserve">take it to mean, ‘If thou hadst really been</w:t>
        <w:br w:type="textWrapping"/>
        <w:t xml:space="preserve">afraid, &amp;c.,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lothful as thou art, thou</w:t>
        <w:br w:type="textWrapping"/>
        <w:t xml:space="preserve">mighte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at least, without trouble to 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provided that I should have</w:t>
        <w:br w:type="textWrapping"/>
        <w:t xml:space="preserve">not been defrauded of the interest of my</w:t>
        <w:br w:type="textWrapping"/>
        <w:t xml:space="preserve">money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now thou art both slothf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  <w:br w:type="textWrapping"/>
        <w:t xml:space="preserve">and wicked, in having done me this injustice.’ Observe there would have been</w:t>
        <w:br w:type="textWrapping"/>
        <w:t xml:space="preserve">no praise due to the 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which is 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not have lost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increase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machinery of religious and</w:t>
        <w:br w:type="textWrapping"/>
        <w:t xml:space="preserve">charitable societies in our 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very</w:t>
        <w:br w:type="textWrapping"/>
        <w:t xml:space="preserve">much in the place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exchangers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Let</w:t>
        <w:br w:type="textWrapping"/>
        <w:t xml:space="preserve">the subscribers to them take heed that</w:t>
        <w:br w:type="textWrapping"/>
        <w:t xml:space="preserve">they be not in the degraded case of this</w:t>
        <w:br w:type="textWrapping"/>
        <w:t xml:space="preserve">servant, even if his excuse had been genu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SEo0nFeWe30EEv4RqMBhSHt1kg==">CgMxLjA4AHIhMUJaMHB1b2Zla1h6RVg0WTNwaEg0V3UzeTQxOTRTR2hT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