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ye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the council, the representatives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chosen people, so soon</w:t>
        <w:br w:type="textWrapping"/>
        <w:t xml:space="preserve">to be judged by Him to whom all judgment</w:t>
        <w:br w:type="textWrapping"/>
        <w:t xml:space="preserve">is committed—the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contrast</w:t>
        <w:br w:type="textWrapping"/>
        <w:t xml:space="preserve">to his 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weakness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sitting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—even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now sat to judge Him; and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in the clouds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Dan.</w:t>
        <w:br w:type="textWrapping"/>
        <w:t xml:space="preserve">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 looke onward to the awful time 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end, when every eye shall see Him.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Levit. xxi. 10 (see also</w:t>
        <w:br w:type="textWrapping"/>
        <w:t xml:space="preserve">Levit. x. 6) the High Priest is ordered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to rend his clothes;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that appears</w:t>
        <w:br w:type="textWrapping"/>
        <w:t xml:space="preserve">to apply only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mourning or the dead.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1 Macc. xi. 71, and in Josephus, B. J.</w:t>
        <w:br w:type="textWrapping"/>
        <w:t xml:space="preserve">ii. 15. 4, we have instances of High Priests</w:t>
        <w:br w:type="textWrapping"/>
        <w:t xml:space="preserve">rending their clothes. On rending the</w:t>
        <w:br w:type="textWrapping"/>
        <w:t xml:space="preserve">clothes at hearing blasphemy, see 2 Kings</w:t>
        <w:br w:type="textWrapping"/>
        <w:t xml:space="preserve">xviii. 37.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was not a formal</w:t>
        <w:br w:type="textWrapping"/>
        <w:t xml:space="preserve">condemnation, but only a previous vote or</w:t>
        <w:br w:type="textWrapping"/>
        <w:t xml:space="preserve">expression of opinion.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took place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morning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ch. xxvii. 1, and especially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Luke xxii. 66—71.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gives</w:t>
        <w:br w:type="textWrapping"/>
        <w:t xml:space="preserve">these indignities, and in the same place as</w:t>
        <w:br w:type="textWrapping"/>
        <w:t xml:space="preserve">here, adding, what indeed might have been</w:t>
        <w:br w:type="textWrapping"/>
        <w:t xml:space="preserve">suspected that it was not the members of</w:t>
        <w:br w:type="textWrapping"/>
        <w:t xml:space="preserve">the Sanhedrim,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men who held</w:t>
        <w:br w:type="textWrapping"/>
        <w:t xml:space="preserve">Jesus in custody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inflicted them 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Him.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word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buffeted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strike with the fist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following verb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smote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is, generally,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strike a flat blow with the back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also, and probably here, since</w:t>
        <w:br w:type="textWrapping"/>
        <w:t xml:space="preserve">another set of persons are described as doing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strike with a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 LORD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THRICE DENIED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xiv. 66—72.</w:t>
        <w:br w:type="textWrapping"/>
        <w:t xml:space="preserve">Luke xxii.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6—62. John xviii. 17, 18,</w:t>
        <w:br w:type="textWrapping"/>
        <w:t xml:space="preserve">25—27. This narrative furnishes one of</w:t>
        <w:br w:type="textWrapping"/>
        <w:t xml:space="preserve">the clearest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instances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 independency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Gospels of one another.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it, they all differ;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and, 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upposing the denial to have taken place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afIJ2zS/8ueCUa01Hnaj7xqpHw==">CgMxLjA4AHIhMVlrdkphSjd1S1VxSEpnYXBNM1ZBU19aYUt6aThPcHAy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