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receiving Thee; were we</w:t>
        <w:br w:type="textWrapping"/>
        <w:t xml:space="preserve">doing right when we forbade one who</w:t>
        <w:br w:type="textWrapping"/>
        <w:t xml:space="preserve">used thy Name, but did not follow us?’</w:t>
        <w:br w:type="textWrapping"/>
        <w:t xml:space="preserve">“Let those observe this,” says Bengel,</w:t>
        <w:br w:type="textWrapping"/>
        <w:t xml:space="preserve">“who bind on spiritual gifts to canonical</w:t>
        <w:br w:type="textWrapping"/>
        <w:t xml:space="preserve">succession.” This man actually did what</w:t>
        <w:br w:type="textWrapping"/>
        <w:t xml:space="preserve">the very Apostles themselves were specially</w:t>
        <w:br w:type="textWrapping"/>
        <w:t xml:space="preserve">appointed to do: and our Lord, so far</w:t>
        <w:br w:type="textWrapping"/>
        <w:t xml:space="preserve">from prohibiting, encourages him; see</w:t>
        <w:br w:type="textWrapping"/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m. xi.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29.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3. The very.success of the miracle</w:t>
        <w:br w:type="textWrapping"/>
        <w:t xml:space="preserve">will awe him, and prevent him from soon</w:t>
        <w:br w:type="textWrapping"/>
        <w:t xml:space="preserve">or lightly speaking evil of me.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beware of supposing that the </w:t>
        <w:br w:type="textWrapping"/>
        <w:t xml:space="preserve">application of this saying is to be confined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of a miracle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—ver. 40 shews that</w:t>
        <w:br w:type="textWrapping"/>
        <w:t xml:space="preserve">it is general—a weighty maxim of </w:t>
        <w:br w:type="textWrapping"/>
        <w:t xml:space="preserve">Christian toleration and charity, and caution to</w:t>
        <w:br w:type="textWrapping"/>
        <w:t xml:space="preserve">men how they presume to limit the work</w:t>
        <w:br w:type="textWrapping"/>
        <w:t xml:space="preserve">of the Spirit of God to any sect, or </w:t>
        <w:br w:type="textWrapping"/>
        <w:t xml:space="preserve">succession, or outward form of Church; </w:t>
        <w:br w:type="textWrapping"/>
        <w:t xml:space="preserve">compare Phil. 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18.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saying is not inconsistent with that in Matt.</w:t>
        <w:br w:type="textWrapping"/>
        <w:t xml:space="preserve">xii. 30. They do not refer to the sam</w:t>
        <w:br w:type="textWrapping"/>
        <w:t xml:space="preserve">thing. This is said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 con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ormity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that,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inward unity of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two widely differing things. On</w:t>
        <w:br w:type="textWrapping"/>
        <w:t xml:space="preserve">that saying, see note there. On this, we</w:t>
        <w:br w:type="textWrapping"/>
        <w:t xml:space="preserve">may say—all those who, notwithstanding:</w:t>
        <w:br w:type="textWrapping"/>
        <w:t xml:space="preserve">outward differences of communion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government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 in and preach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</w:t>
        <w:br w:type="textWrapping"/>
        <w:t xml:space="preserve">Christ, without bitterly and uncharitably</w:t>
        <w:br w:type="textWrapping"/>
        <w:t xml:space="preserve">opposing each other, are hereby declared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helpers forward of each other's</w:t>
        <w:br w:type="textWrapping"/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 that all Christians would </w:t>
        <w:br w:type="textWrapping"/>
        <w:t xml:space="preserve">remember this! Stier (Red. J. iii. 24)</w:t>
        <w:br w:type="textWrapping"/>
        <w:t xml:space="preserve">strongly deprecates the reading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mouth of our Lord</w:t>
        <w:br w:type="textWrapping"/>
        <w:t xml:space="preserve">here confuses and destroys nearly the whole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urport of his weighty saying. For this</w:t>
        <w:br w:type="textWrapping"/>
        <w:t xml:space="preserve">is the very fault of the disciples, that they</w:t>
        <w:br w:type="textWrapping"/>
        <w:t xml:space="preserve">laid down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utward and visib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 communion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decisive criterion of </w:t>
        <w:br w:type="textWrapping"/>
        <w:t xml:space="preserve">communion with the Lord: and this very</w:t>
        <w:br w:type="textWrapping"/>
        <w:t xml:space="preserve">fault the Lord rebukes with his </w:t>
        <w:br w:type="textWrapping"/>
        <w:t xml:space="preserve">repudiatory you.” Still, there is a propriety,</w:t>
        <w:br w:type="textWrapping"/>
        <w:t xml:space="preserve">a tempering the rebuke with a gracious</w:t>
        <w:br w:type="textWrapping"/>
        <w:t xml:space="preserve">reminiscence of their unity with Him, and</w:t>
        <w:br w:type="textWrapping"/>
        <w:t xml:space="preserve">something exceedingly suiting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below,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</w:t>
        <w:br w:type="textWrapping"/>
        <w:t xml:space="preserve">divided state of the critical evidence, the</w:t>
        <w:br w:type="textWrapping"/>
        <w:t xml:space="preserve">reading must be ever doubtful.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 does not take up the discourse</w:t>
        <w:br w:type="textWrapping"/>
        <w:t xml:space="preserve">from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as some think, but is </w:t>
        <w:br w:type="textWrapping"/>
        <w:t xml:space="preserve">immediately connected with ver. 40:—‘Even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mallest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service done in my Name</w:t>
        <w:br w:type="textWrapping"/>
        <w:t xml:space="preserve">shall not be unrewarded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much more</w:t>
        <w:br w:type="textWrapping"/>
        <w:t xml:space="preserve">should not so great an one as casting out</w:t>
        <w:br w:type="textWrapping"/>
        <w:t xml:space="preserve">of devils be prohibited.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original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name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i.e,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reason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not without an allusion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furnishes the reason.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belong to Christ]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only place in the</w:t>
        <w:br w:type="textWrapping"/>
        <w:t xml:space="preserve">Gospels where this expression is used. St.</w:t>
        <w:br w:type="textWrapping"/>
        <w:t xml:space="preserve">Paul it; see reff. and Rom. viii. 9:</w:t>
        <w:br w:type="textWrapping"/>
        <w:t xml:space="preserve">1 Cor. iii. 4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xviii.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—48.] {44}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solemn repetitions</w:t>
        <w:br w:type="textWrapping"/>
        <w:t xml:space="preserve">of former declarations (see Matt. v. 29;</w:t>
        <w:br w:type="textWrapping"/>
        <w:t xml:space="preserve">xviii. 8, 9) are by no means to be regarded</w:t>
        <w:br w:type="textWrapping"/>
        <w:t xml:space="preserve">as arbit: insertions by this or that</w:t>
        <w:br w:type="textWrapping"/>
        <w:t xml:space="preserve">Evangelist, but as the truth of what was</w:t>
        <w:br w:type="textWrapping"/>
        <w:t xml:space="preserve">uttered by our Lord. </w:t>
        <w:br w:type="textWrapping"/>
        <w:br w:type="textWrapping"/>
        <w:t xml:space="preserve">Vv. 44, 46,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48 are only in Mark; they are cited from</w:t>
        <w:br w:type="textWrapping"/>
        <w:t xml:space="preserve">Isaiah (see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lxvi. 24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where the prophecy is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carcases of those who 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</w:t>
        <w:br w:type="textWrapping"/>
        <w:t xml:space="preserve">transgressed against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triple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tition gives sublimity, and leaves no</w:t>
        <w:br w:type="textWrapping"/>
        <w:t xml:space="preserve">doubt of the discourse having been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c9Xrh3GQ8qax3sUJGO5tybrkg==">CgMxLjA4AHIhMVpmUVZ6TDRPN3ZMUldyRDlmQnd3bC1hRHJQa3k5dHB5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