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 the preparation, that</w:t>
        <w:br w:type="textWrapping"/>
        <w:t xml:space="preserve">is, the day before the sabbath]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Friday</w:t>
        <w:br w:type="textWrapping"/>
        <w:t xml:space="preserve">afternoon (the preparation — Parascevé,</w:t>
        <w:br w:type="textWrapping"/>
        <w:t xml:space="preserve">“the name by which Friday is now </w:t>
        <w:br w:type="textWrapping"/>
        <w:t xml:space="preserve">generally known in Asia and Greece.” Wordsw.)</w:t>
        <w:br w:type="textWrapping"/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which time the Sabbath</w:t>
        <w:br w:type="textWrapping"/>
        <w:t xml:space="preserve">would begin, and the taking down, &amp;c.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be unlawful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three Evangelists</w:t>
        <w:br w:type="textWrapping"/>
        <w:t xml:space="preserve">do not imply that this “preparation” had</w:t>
        <w:br w:type="textWrapping"/>
        <w:t xml:space="preserve">any 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it, as St. John does,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honourable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probably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 later sense of noble, i.e.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Meyer supposes it rather to refer to some-</w:t>
        <w:br w:type="textWrapping"/>
        <w:t xml:space="preserve">thing noble in the character or appearance</w:t>
        <w:br w:type="textWrapping"/>
        <w:t xml:space="preserve">of Joseph.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counsellor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member of</w:t>
        <w:br w:type="textWrapping"/>
        <w:t xml:space="preserve">the Sanhedrim;—see Luke, ver. 51.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waited for the 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</w:t>
        <w:br w:type="textWrapping"/>
        <w:t xml:space="preserve">to Mark and Luke.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in boldly]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Characteristic of St. Mark’s narrative. On</w:t>
        <w:br w:type="textWrapping"/>
        <w:t xml:space="preserve">the change of mind produced in Joseph</w:t>
        <w:br w:type="textWrapping"/>
        <w:t xml:space="preserve">and in Nicodemus by the crucifixion, see</w:t>
        <w:br w:type="textWrapping"/>
        <w:t xml:space="preserve">note,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xix. 39.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</w:t>
        <w:br w:type="textWrapping"/>
        <w:t xml:space="preserve">inconsistency, or but a very trifling one,</w:t>
        <w:br w:type="textWrapping"/>
        <w:t xml:space="preserve">with the order in John, ver. 31,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break</w:t>
        <w:br w:type="textWrapping"/>
        <w:t xml:space="preserve">their legs and take them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  <w:br w:type="textWrapping"/>
        <w:t xml:space="preserve">circumstances related 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taken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report of them had been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Pilate. And the Body of the Lord had</w:t>
        <w:br w:type="textWrapping"/>
        <w:t xml:space="preserve">not been taken down, for some reason</w:t>
        <w:br w:type="textWrapping"/>
        <w:t xml:space="preserve">which does not appear, but which we can</w:t>
        <w:br w:type="textWrapping"/>
        <w:t xml:space="preserve">easily guess:—if Joseph had declared to</w:t>
        <w:br w:type="textWrapping"/>
        <w:t xml:space="preserve">the soldiers his intention of begging the</w:t>
        <w:br w:type="textWrapping"/>
        <w:t xml:space="preserve">Body, nay, had immediately gone (perhaps</w:t>
        <w:br w:type="textWrapping"/>
        <w:t xml:space="preserve">with them) to Pilate for that purpose,—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in boldly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looks like a sudden</w:t>
        <w:br w:type="textWrapping"/>
        <w:t xml:space="preserve">and unannounced application,—they would</w:t>
        <w:br w:type="textWrapping"/>
        <w:t xml:space="preserve">have left the Body for him to take down.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marvelled if he were already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wondered at the fact thus </w:t>
        <w:br w:type="textWrapping"/>
        <w:t xml:space="preserve">announced to him of His death having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already taken place.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 gave]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passage cited from Cicero to shew that it</w:t>
        <w:br w:type="textWrapping"/>
        <w:t xml:space="preserve">was customary to give money on such</w:t>
        <w:br w:type="textWrapping"/>
        <w:t xml:space="preserve">occasions, is not to the point;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parents</w:t>
        <w:br w:type="textWrapping"/>
        <w:t xml:space="preserve">were obliged to purchase with money a</w:t>
        <w:br w:type="textWrapping"/>
        <w:t xml:space="preserve">speedy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not said of the body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a fee given to the</w:t>
        <w:br w:type="textWrapping"/>
        <w:t xml:space="preserve">officer for shortening the torments of the</w:t>
        <w:br w:type="textWrapping"/>
        <w:t xml:space="preserve">executed.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bought]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first day of unleavened</w:t>
        <w:br w:type="textWrapping"/>
        <w:t xml:space="preserve">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sabbatical </w:t>
        <w:br w:type="textWrapping"/>
        <w:t xml:space="preserve">sanctity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as indeed the whole of this narrative</w:t>
        <w:br w:type="textWrapping"/>
        <w:t xml:space="preserve">shews, but such expressions as this more</w:t>
        <w:br w:type="textWrapping"/>
        <w:t xml:space="preserve">strikingly.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sepulchre]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not said,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here and in</w:t>
        <w:br w:type="textWrapping"/>
        <w:t xml:space="preserve">Luke and John, that the tomb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how should he place the Body</w:t>
        <w:br w:type="textWrapping"/>
        <w:t xml:space="preserve">there otherwise?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tomb is not mentioned here, but by the</w:t>
        <w:br w:type="textWrapping"/>
        <w:t xml:space="preserve">other three Evangelists.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Mary of Joses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ver. 40.</w:t>
        <w:br w:type="textWrapping"/>
        <w:t xml:space="preserve">That the same person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here,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 of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next verse, points to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difference of origin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two accounts</w:t>
        <w:br w:type="textWrapping"/>
        <w:t xml:space="preserve">here,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mother of the Lord had in</w:t>
        <w:br w:type="textWrapping"/>
        <w:t xml:space="preserve">all probability previously departed: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notes on Matt. xxvii. 56 and John xix.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generalizes, and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women who came with Him from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Some have understood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 of</w:t>
        <w:br w:type="textWrapping"/>
        <w:t xml:space="preserve">Joses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all are read</w:t>
        <w:br w:type="textWrapping"/>
        <w:t xml:space="preserve">here in the MSS.),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daughter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Joseph of Arimath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a—some,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  <w:br w:type="textWrapping"/>
        <w:t xml:space="preserve">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both unnecessarily, and</w:t>
        <w:br w:type="textWrapping"/>
        <w:t xml:space="preserve">without proof.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COMING TO THE SEPULCHRE, ARE </w:t>
        <w:br w:type="textWrapping"/>
        <w:t xml:space="preserve">APPRISED OF HIS RESURRECTION. Matt.</w:t>
        <w:br w:type="textWrapping"/>
        <w:t xml:space="preserve">xxviii.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 Luke xxiv.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John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+gi/tZt5l+q3ESdEs2QB/pSOg==">CgMxLjA4AHIhMUh1RzdReWJjbkYwNGtCN2dWMkRGd2hLX3ZhcFBaRE8t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