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these two first chapters)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 of the course of Abia (Abijah)]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eighth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four-and-twenty</w:t>
        <w:br w:type="textWrapping"/>
        <w:t xml:space="preserve">courses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priests (see ref. 1 Chron.).</w:t>
        <w:br w:type="textWrapping"/>
        <w:t xml:space="preserve">These courses kept their names and order,</w:t>
        <w:br w:type="textWrapping"/>
        <w:t xml:space="preserve">though not their descent, after the captivity.                             The courses were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week's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duration each.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Elisabeth]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</w:t>
        <w:br w:type="textWrapping"/>
        <w:t xml:space="preserve">the Septuagint rendering, Exod. vi. 23, of</w:t>
        <w:br w:type="textWrapping"/>
        <w:t xml:space="preserve">Elisheba, the wife of Aaron: signifying,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(is my)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oath: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swearer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—worshipper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of,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John was thus of</w:t>
        <w:br w:type="textWrapping"/>
        <w:t xml:space="preserve">priestly descent by both parents.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was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most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honorable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office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</w:t>
        <w:br w:type="textWrapping"/>
        <w:t xml:space="preserve">was allotted among the priests each day,</w:t>
        <w:br w:type="textWrapping"/>
        <w:t xml:space="preserve">and the same person could not serve it</w:t>
        <w:br w:type="textWrapping"/>
        <w:t xml:space="preserve">more than once.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temple] the</w:t>
        <w:br w:type="textWrapping"/>
        <w:t xml:space="preserve">holy place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Heb. ix. 1—6, and Exod. xxx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account of John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yrcanus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priest having a vision at the time</w:t>
        <w:br w:type="textWrapping"/>
        <w:t xml:space="preserve">of offering incense is given in Josephus:</w:t>
        <w:br w:type="textWrapping"/>
        <w:t xml:space="preserve">see the extract in my Greek Testament.</w:t>
        <w:br w:type="textWrapping"/>
        <w:t xml:space="preserve">There also we are told that the people were</w:t>
        <w:br w:type="textWrapping"/>
        <w:t xml:space="preserve">outside (in the courts of the men and</w:t>
        <w:br w:type="textWrapping"/>
        <w:t xml:space="preserve">women):—their prayers were offered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while</w:t>
        <w:br w:type="textWrapping"/>
        <w:t xml:space="preserve">the incense was burnt,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smoke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symbolical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ascent of prayer, Rev.</w:t>
        <w:br w:type="textWrapping"/>
        <w:t xml:space="preserve">viii.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4.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appears, from the allot-</w:t>
        <w:br w:type="textWrapping"/>
        <w:t xml:space="preserve">ment having been just mentioned, to have</w:t>
        <w:br w:type="textWrapping"/>
        <w:t xml:space="preserve">been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incense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                                   Theophylact and others understand the whole</w:t>
        <w:br w:type="textWrapping"/>
        <w:t xml:space="preserve">as describing the entry into the Holy of</w:t>
        <w:br w:type="textWrapping"/>
        <w:t xml:space="preserve">holies on the great day of Atonement,</w:t>
        <w:br w:type="textWrapping"/>
        <w:t xml:space="preserve">Levit. xvi. But this is manifestly an</w:t>
        <w:br w:type="textWrapping"/>
        <w:t xml:space="preserve">error: for it would necessitate Zacharias</w:t>
        <w:br w:type="textWrapping"/>
        <w:t xml:space="preserve">having been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never</w:t>
        <w:br w:type="textWrapping"/>
        <w:t xml:space="preserve">was; and in this case there would have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 casting of lots.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altar of incense,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Exod. xxx. 1, must not</w:t>
        <w:br w:type="textWrapping"/>
        <w:t xml:space="preserve">be confounded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large altar of</w:t>
        <w:br w:type="textWrapping"/>
        <w:t xml:space="preserve">burnt-offering: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stood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outside the holy</w:t>
        <w:br w:type="textWrapping"/>
        <w:t xml:space="preserve">place,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court of the priests. It was</w:t>
        <w:br w:type="textWrapping"/>
        <w:t xml:space="preserve">during the sacrifice on the great altar that</w:t>
        <w:br w:type="textWrapping"/>
        <w:t xml:space="preserve">the daily burning of the incense took place:</w:t>
        <w:br w:type="textWrapping"/>
        <w:t xml:space="preserve">one of the two priests, whose lot it was</w:t>
        <w:br w:type="textWrapping"/>
        <w:t xml:space="preserve">to offer incense, brought fire from off the</w:t>
        <w:br w:type="textWrapping"/>
        <w:t xml:space="preserve">altar of burnt-offering to the altar of</w:t>
        <w:br w:type="textWrapping"/>
        <w:t xml:space="preserve">incense, and then left the other priest</w:t>
        <w:br w:type="textWrapping"/>
        <w:t xml:space="preserve">there alone,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who, on a signal from the</w:t>
        <w:br w:type="textWrapping"/>
        <w:t xml:space="preserve">priest presiding at the sacrifice, kindled</w:t>
        <w:br w:type="textWrapping"/>
        <w:t xml:space="preserve">the incense: see Exod. xl.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26.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an actual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angelic</w:t>
        <w:br w:type="textWrapping"/>
        <w:t xml:space="preserve">appearance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right 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favorable side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Matt. xxv. 83. “We must                                       understand the right as regarded the                                officiating priest, who stood with his face to the</w:t>
        <w:br w:type="textWrapping"/>
        <w:t xml:space="preserve">altar. It would thus be on the N. side</w:t>
        <w:br w:type="textWrapping"/>
        <w:t xml:space="preserve">of the holy place, where the table of shew</w:t>
        <w:br w:type="textWrapping"/>
        <w:t xml:space="preserve">bread stood, whereas on the S. side was</w:t>
        <w:br w:type="textWrapping"/>
        <w:t xml:space="preserve">the golden candlestick,” Bleek.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 then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prayed for a son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as</w:t>
        <w:br w:type="textWrapping"/>
        <w:t xml:space="preserve">appears below, long since—for he now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ceased to look for an answer to his prayer.</w:t>
        <w:br w:type="textWrapping"/>
        <w:t xml:space="preserve">Many Commentators have thought his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8YWnRZlJbPybwmlyIFlfWu2Qzg==">CgMxLjA4AHIhMWFXS05xTWhxX0ZfSER3M1NuM3FpOW03Y2RmN3YwbGE4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