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believing Christian will find it far</w:t>
        <w:br w:type="textWrapping"/>
        <w:t xml:space="preserve">more natural thus to apply it, especially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Matt. i. 21.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remission,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element in which the former</w:t>
        <w:br w:type="textWrapping"/>
        <w:t xml:space="preserve">blessing was to be conferred.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remission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first opening for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 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iii. 7.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78. dayspring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springing up,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East,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Jer.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Zech. iii.</w:t>
        <w:br w:type="textWrapping"/>
        <w:t xml:space="preserve">9, vi. 12, the LXX rendering for the</w:t>
        <w:br w:type="textWrapping"/>
        <w:t xml:space="preserve">Hebrew word for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branch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</w:t>
        <w:br w:type="textWrapping"/>
        <w:t xml:space="preserve">thus,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springs up or rises,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Light: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—which, from the clauses following,</w:t>
        <w:br w:type="textWrapping"/>
        <w:t xml:space="preserve">seems to be the meaning here.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taken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dayspring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in A. V.:—or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give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however taken, the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ression                                is not quite easy to understand.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had come apparently to be a</w:t>
        <w:br w:type="textWrapping"/>
        <w:t xml:space="preserve">name for the Messiah: thus in Zech. iii.</w:t>
        <w:br w:type="textWrapping"/>
        <w:t xml:space="preserve">9 (LXX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above), behold a man, his</w:t>
        <w:br w:type="textWrapping"/>
        <w:t xml:space="preserve">name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springing up,”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East”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A.V.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branch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and then figures</w:t>
        <w:br w:type="textWrapping"/>
        <w:t xml:space="preserve">arising from the meaning of the word</w:t>
        <w:br w:type="textWrapping"/>
        <w:t xml:space="preserve">itself, became mixed with that which was</w:t>
        <w:br w:type="textWrapping"/>
        <w:t xml:space="preserve">said of Him. The dayspring does not</w:t>
        <w:br w:type="textWrapping"/>
        <w:t xml:space="preserve">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from beneath the</w:t>
        <w:br w:type="textWrapping"/>
        <w:t xml:space="preserve">horizon; but the Messiah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Again,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the next verse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dayspring, and only figuratively</w:t>
        <w:br w:type="textWrapping"/>
        <w:t xml:space="preserve">to the Messiah.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Care must be</w:t>
        <w:br w:type="textWrapping"/>
        <w:t xml:space="preserve">taken on the one hand not to degrade the</w:t>
        <w:br w:type="textWrapping"/>
        <w:t xml:space="preserve">expressions of this song of praise into mere</w:t>
        <w:br w:type="textWrapping"/>
        <w:t xml:space="preserve">anticipations of temporal prosperity, nor,</w:t>
        <w:br w:type="textWrapping"/>
        <w:t xml:space="preserve">on the other, to find in it (except in so far</w:t>
        <w:br w:type="textWrapping"/>
        <w:t xml:space="preserve">as they are involved in the inner and</w:t>
        <w:br w:type="textWrapping"/>
        <w:t xml:space="preserve">deeper sense of the words, unknown save</w:t>
        <w:br w:type="textWrapping"/>
        <w:t xml:space="preserve">to the Spirit who prompted them) the</w:t>
        <w:br w:type="textWrapping"/>
        <w:t xml:space="preserve">minute doctrinal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writings of St. Paul. It is the expression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aspirations and hopes of a pious Jew,</w:t>
        <w:br w:type="textWrapping"/>
        <w:t xml:space="preserve">waiting for the salvation of the Lord, finding that salvation brought near, and uttering his thankfulness in Old Testament</w:t>
        <w:br w:type="textWrapping"/>
        <w:t xml:space="preserve">lan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he was familiar, and</w:t>
        <w:br w:type="textWrapping"/>
        <w:t xml:space="preserve">at the same time under prophetic influence</w:t>
        <w:br w:type="textWrapping"/>
        <w:t xml:space="preserve">of the Holy Spirit.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such a song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should.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inconsistent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dogmatic</w:t>
        <w:br w:type="textWrapping"/>
        <w:t xml:space="preserve">truth,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it should unfold</w:t>
        <w:br w:type="textWrapping"/>
        <w:t xml:space="preserve">it minutely, is in the highest degree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improbable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very similar conclusion to those in ch. ii. 40,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and</w:t>
        <w:br w:type="textWrapping"/>
        <w:t xml:space="preserve">denoting probably the termination of that</w:t>
        <w:br w:type="textWrapping"/>
        <w:t xml:space="preserve">record or document of the birth of the</w:t>
        <w:br w:type="textWrapping"/>
        <w:t xml:space="preserve">Baptist, which the Evangelist has hitherto</w:t>
        <w:br w:type="textWrapping"/>
        <w:t xml:space="preserve">been translating, or perhaps transcribing</w:t>
        <w:br w:type="textWrapping"/>
        <w:t xml:space="preserve">already translated.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is such a separate document,</w:t>
        <w:br w:type="textWrapping"/>
        <w:t xml:space="preserve">appears from its very distinct style.</w:t>
        <w:br w:type="textWrapping"/>
        <w:t xml:space="preserve">Whether it had been preserved in the</w:t>
        <w:br w:type="textWrapping"/>
        <w:t xml:space="preserve">holy family, or how otherwise obtained by</w:t>
        <w:br w:type="textWrapping"/>
        <w:t xml:space="preserve">St. Luke, no trace now appears. It has a</w:t>
        <w:br w:type="textWrapping"/>
        <w:t xml:space="preserve">certain relation to, and at the same time</w:t>
        <w:br w:type="textWrapping"/>
        <w:t xml:space="preserve">is distinguished from, the narration of the</w:t>
        <w:br w:type="textWrapping"/>
        <w:t xml:space="preserve">next chapter. The Old Testament spirit</w:t>
        <w:br w:type="textWrapping"/>
        <w:t xml:space="preserve">is stronger here, and the very phraseology</w:t>
        <w:br w:type="textWrapping"/>
        <w:t xml:space="preserve">more in unison with Hebrew usage.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deserts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  <w:t xml:space="preserve">was very near this wilderness, and from</w:t>
        <w:br w:type="textWrapping"/>
        <w:t xml:space="preserve">the character of John’s official life afterwards,                            it is probable that in youth he</w:t>
        <w:br w:type="textWrapping"/>
        <w:t xml:space="preserve">would be given to solitude and abstemiousness.                               It cannot be supposed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dwelling in those parts, had any,</w:t>
        <w:br w:type="textWrapping"/>
        <w:t xml:space="preserve">or only the most general kind of influence</w:t>
        <w:br w:type="textWrapping"/>
        <w:t xml:space="preserve">over him, as their views were wholly different</w:t>
        <w:br w:type="textWrapping"/>
        <w:t xml:space="preserve">from his.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shewing]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 opening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official life: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word is used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seventy in ch. x. 1.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BIRTH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ANNOUNCEMENT AND CELEBRATION</w:t>
        <w:br w:type="textWrapping"/>
        <w:t xml:space="preserve">BY THE HOSTS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go back again now to the birth</w:t>
        <w:br w:type="textWrapping"/>
        <w:t xml:space="preserve">of John, or shortly after it.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annotating on these verses,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first 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difficulty in which they appear to be</w:t>
        <w:br w:type="textWrapping"/>
        <w:t xml:space="preserve">involved,—then the remarkable way in</w:t>
        <w:br w:type="textWrapping"/>
        <w:t xml:space="preserve">which a solution has recently been found.</w:t>
        <w:br w:type="textWrapping"/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assertion in these verses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this—that a decree went forth, 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., and</w:t>
        <w:br w:type="textWrapping"/>
        <w:t xml:space="preserve">that this enrolment first took place when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yrenius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(Quirinus)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governor of Syria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{2} It would then appear, either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enrolment took place under Quirinus,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mxeGxAOq3fiCQsPSWixcFCWxFA==">CgMxLjA4AHIhMXNSMnJUUjA0Y3dUczlWM2VfMWVpYUMydWdwZWUtalF1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