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the same district traveling together</w:t>
        <w:br w:type="textWrapping"/>
        <w:t xml:space="preserve">for security and company.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interpretation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‘they went a day’s journey, seeking him,’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simply absurd: for they would have turned back sooner: </w:t>
        <w:br w:type="textWrapping"/>
        <w:t xml:space="preserve">a few minutes might have sufficed for the</w:t>
        <w:br w:type="textWrapping"/>
        <w:t xml:space="preserve">search. 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till they laid up for</w:t>
        <w:br w:type="textWrapping"/>
        <w:t xml:space="preserve">the night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they missed him, as at that</w:t>
        <w:br w:type="textWrapping"/>
        <w:t xml:space="preserve">time they would naturally expect his return</w:t>
        <w:br w:type="textWrapping"/>
        <w:t xml:space="preserve">to their own tent. Olshausen remarks,</w:t>
        <w:br w:type="textWrapping"/>
        <w:t xml:space="preserve">that being accustomed to His thoughtfulness and obedience, they were free from</w:t>
        <w:br w:type="textWrapping"/>
        <w:t xml:space="preserve">anxiety, till they discovered He really was</w:t>
        <w:br w:type="textWrapping"/>
        <w:t xml:space="preserve">not in the company.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45. seeking him everywhere]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they went back, all</w:t>
        <w:br w:type="textWrapping"/>
        <w:t xml:space="preserve">the way.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Some interpret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three 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day’s journey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back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in Jerusalem: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they</w:t>
        <w:br w:type="textWrapping"/>
        <w:t xml:space="preserve">were more likely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three days spent in search</w:t>
        <w:br w:type="textWrapping"/>
        <w:t xml:space="preserve">in Jerusalem;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or, at all events, reckoned</w:t>
        <w:br w:type="textWrapping"/>
        <w:t xml:space="preserve">from their discovery of His not being with</w:t>
        <w:br w:type="textWrapping"/>
        <w:t xml:space="preserve">them.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temple]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one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rooms attached to the temple,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where the</w:t>
        <w:br w:type="textWrapping"/>
        <w:t xml:space="preserve">Rabbis taught their schools.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stress</w:t>
        <w:br w:type="textWrapping"/>
        <w:t xml:space="preserve">must be laid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midst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it is only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Nor must it be supposed from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asking them questions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our Lord was</w:t>
        <w:br w:type="textWrapping"/>
        <w:t xml:space="preserve">acting the part of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master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was the</w:t>
        <w:br w:type="textWrapping"/>
        <w:t xml:space="preserve">custom in the Jewish schools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scholars to ask questions of their teachers;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a great part of the Rabbinical books</w:t>
        <w:br w:type="textWrapping"/>
        <w:t xml:space="preserve">consists of the answers of the Rabbis to</w:t>
        <w:br w:type="textWrapping"/>
        <w:t xml:space="preserve">such questions.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48–50.]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salient</w:t>
        <w:br w:type="textWrapping"/>
        <w:t xml:space="preserve">point of this narrative appears to lie 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contrasted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This was the first time that those wonderful                                    words of self-consciousness had been</w:t>
        <w:br w:type="textWrapping"/>
        <w:t xml:space="preserve">heard from the holy Child—when He</w:t>
        <w:br w:type="textWrapping"/>
        <w:t xml:space="preserve">began to be “a son of the law,” He first</w:t>
        <w:br w:type="textWrapping"/>
        <w:t xml:space="preserve">calls HIM His Father, Who gave Him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 to do on earth, of perfectly keeping</w:t>
        <w:br w:type="textWrapping"/>
        <w:t xml:space="preserve">that Law.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word of these verses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first importance to modern combatants for sound doctrine.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Let the adversaries answer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should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have spoken, and not Joseph, unless</w:t>
        <w:br w:type="textWrapping"/>
        <w:t xml:space="preserve">there were some more than usual reason</w:t>
        <w:br w:type="textWrapping"/>
        <w:t xml:space="preserve">for her being put forward rather than his</w:t>
        <w:br w:type="textWrapping"/>
        <w:t xml:space="preserve">reputed father? Again, let the mythical</w:t>
        <w:br w:type="textWrapping"/>
        <w:t xml:space="preserve">school of Strauss give us a reason, why an</w:t>
        <w:br w:type="textWrapping"/>
        <w:t xml:space="preserve">incident altogether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their view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so derogatory                                  to the character of the subject</w:t>
        <w:br w:type="textWrapping"/>
        <w:t xml:space="preserve">of 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inserted, if the</w:t>
        <w:br w:type="textWrapping"/>
        <w:t xml:space="preserve">myths arose out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exaggerated estimate of the dignity of that character?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father]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up to this time</w:t>
        <w:br w:type="textWrapping"/>
        <w:t xml:space="preserve">Joseph had been so called by the holy</w:t>
        <w:br w:type="textWrapping"/>
        <w:t xml:space="preserve">Child Himself: but from this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Such words are not chance;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Mary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 strong contrast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follows could not have been brought out.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{49}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is it that ye sought 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... what (reason) is there, that . . .</w:t>
        <w:br w:type="textWrapping"/>
        <w:t xml:space="preserve">This is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reproachful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question. It is</w:t>
        <w:br w:type="textWrapping"/>
        <w:t xml:space="preserve">asked in all the simplicity and boldness of</w:t>
        <w:br w:type="textWrapping"/>
        <w:t xml:space="preserve">holy childhood . . . ‘did ye not know ?’...</w:t>
        <w:br w:type="textWrapping"/>
        <w:t xml:space="preserve">it appeared as if that conviction, the expression of                          which now first breaks forth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have been a matter</w:t>
        <w:br w:type="textWrapping"/>
        <w:t xml:space="preserve">known to them before.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must]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often used by our Lord</w:t>
        <w:br w:type="textWrapping"/>
        <w:t xml:space="preserve">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appointed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Analogous to this first utterance of His</w:t>
        <w:br w:type="textWrapping"/>
        <w:t xml:space="preserve">conviction, is the dawn, amongst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principle of duty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youthful</w:t>
        <w:br w:type="textWrapping"/>
        <w:t xml:space="preserve">and well-trained spirit about this same</w:t>
        <w:br w:type="textWrapping"/>
        <w:t xml:space="preserve">age,—this ‘earing time’ of human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                                        see below on ver. 52.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Father's matters]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primarily,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my Father;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we must 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sajuz+r9IWkXHix85uAtj2bOqA==">CgMxLjA4AHIhMTR6Z0MxRDIzMUMxUmphQjI2WVdPcElMUktUYUNMSW1k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