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45, to be the disobedience of the leper to</w:t>
        <w:br w:type="textWrapping"/>
        <w:t xml:space="preserve">the Lord’s command.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peculiar to Luke, as often: see ch.</w:t>
        <w:br w:type="textWrapping"/>
        <w:t xml:space="preserve">iii. 21; vi. 12; ix. 18; xi. 1.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breaks off the sequence of the narrative.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 PARALYTI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Matt. ix. 2—8. Mark ii. 1—12. This miracle is introduced by the indefinite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came to pass on a certain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Matt.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—ix. 1, a series of incidents</w:t>
        <w:br w:type="textWrapping"/>
        <w:t xml:space="preserve">are interposed. Our Lord there appears</w:t>
        <w:br w:type="textWrapping"/>
        <w:t xml:space="preserve">to have returned from the country of the</w:t>
        <w:br w:type="textWrapping"/>
        <w:t xml:space="preserve">Gadarenes and the miracle on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 there,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‘His own city,’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Capernaum. The order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same as</w:t>
        <w:br w:type="textWrapping"/>
        <w:t xml:space="preserve">here, and his narrative contains the only</w:t>
        <w:br w:type="textWrapping"/>
        <w:t xml:space="preserve">decisive note of sequence (ch. iv. 35),</w:t>
        <w:br w:type="textWrapping"/>
        <w:t xml:space="preserve">which determines his order and that in the</w:t>
        <w:br w:type="textWrapping"/>
        <w:t xml:space="preserve">text to have been the actual one, and the</w:t>
        <w:br w:type="textWrapping"/>
        <w:t xml:space="preserve">events in Matt. viii. to be related out of</w:t>
        <w:br w:type="textWrapping"/>
        <w:t xml:space="preserve">their 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every town: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to be pressed: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 say, from all</w:t>
        <w:br w:type="textWrapping"/>
        <w:t xml:space="preserve">parts.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Does</w:t>
        <w:br w:type="textWrapping"/>
        <w:t xml:space="preserve">this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 of God—or the power</w:t>
        <w:br w:type="textWrapping"/>
        <w:t xml:space="preserve">of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Jesus?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Meyer remarks</w:t>
        <w:br w:type="textWrapping"/>
        <w:t xml:space="preserve">that St. Luke uses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frequently for</w:t>
        <w:br w:type="textWrapping"/>
        <w:t xml:space="preserve">Jesus,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Greek definite</w:t>
        <w:br w:type="textWrapping"/>
        <w:t xml:space="preserve">article : so in ch. vii.13; x. 1; xi.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9; xii.</w:t>
        <w:br w:type="textWrapping"/>
        <w:t xml:space="preserve">42, al. fr.:—but the same word without the</w:t>
        <w:br w:type="textWrapping"/>
        <w:t xml:space="preserve">article,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 High;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here; and in</w:t>
        <w:br w:type="textWrapping"/>
        <w:t xml:space="preserve">ch. i. 11, 38, 58, 66; ii.9; iv.19; whence</w:t>
        <w:br w:type="textWrapping"/>
        <w:t xml:space="preserve">we conclude that the meaning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power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(working in the Lord Jesus)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in the direction of His healing: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wrought so that He exercised the powers</w:t>
        <w:br w:type="textWrapping"/>
        <w:t xml:space="preserve">of healing: and then a case follows.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Borne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description is that of an eye-witness.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Matthew,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meDtHatfjthVZAGxfex70UJVAg==">AMUW2mUMamR3kikGa7fp84ZetGCt5X05BWd+oW5Pv2iN+cx4MvCRqp9CirAj80g5C2Bp2WYooEVo1hTI2rBSA5FEpFz6wnOp9kh8k11jD9P5754jrC/SeRA=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