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drawn that these persons were not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Pharisees (as Greswell has done), and consequently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that the charge proceeded from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 different quarter.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sdt>
        <w:sdtPr>
          <w:tag w:val="goog_rdk_2"/>
        </w:sdtPr>
        <w:sdtContent>
          <w:commentRangeStart w:id="2"/>
        </w:sdtContent>
      </w:sdt>
      <w:sdt>
        <w:sdtPr>
          <w:tag w:val="goog_rdk_3"/>
        </w:sdtPr>
        <w:sdtContent>
          <w:commentRangeStart w:id="3"/>
        </w:sdtContent>
      </w:sdt>
      <w:sdt>
        <w:sdtPr>
          <w:tag w:val="goog_rdk_4"/>
        </w:sdtPr>
        <w:sdtContent>
          <w:commentRangeStart w:id="4"/>
        </w:sdtContent>
      </w:sdt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is</w:t>
        <w:br w:type="textWrapping"/>
        <w:t xml:space="preserve">not mentioned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St. Matthew, but</w:t>
        <w:br w:type="textWrapping"/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rther on in the discourse, ver. 38. No</w:t>
        <w:br w:type="textWrapping"/>
        <w:t xml:space="preserve">distinction can be drawn, as Greswell has</w:t>
        <w:br w:type="textWrapping"/>
        <w:t xml:space="preserve">done, for the purpose of maintaining that</w:t>
        <w:br w:type="textWrapping"/>
        <w:t xml:space="preserve">the two incidents were distinct, between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sign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sign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 for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l)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Lord answers the demand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both</w:t>
        <w:br w:type="textWrapping"/>
        <w:t xml:space="preserve">places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the same reply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sign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Jonas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  <w:br w:type="textWrapping"/>
        <w:t xml:space="preserve">see also Matt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xvi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4; 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(2) the ordinary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Jewish idea attached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sign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would imply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see notes on</w:t>
        <w:br w:type="textWrapping"/>
        <w:t xml:space="preserve">Matt. xvi. 1.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knowing their</w:t>
        <w:br w:type="textWrapping"/>
        <w:t xml:space="preserve">thoughts : so Matthew also, ver. 25.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the finger of God]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the Spirit</w:t>
        <w:br w:type="textWrapping"/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Matthew. No distinction can</w:t>
        <w:br w:type="textWrapping"/>
        <w:t xml:space="preserve">be established, as Greswell attempts. The</w:t>
        <w:br w:type="textWrapping"/>
        <w:t xml:space="preserve">one expression explains the other. What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was done (Hebraistically speaking) by the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finger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God, was done by the Spirit of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God. We have much greater variations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than this in sayings demonstrably the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same.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This parabolic sentence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is in close connexion with many prophetic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sayings, Isa. xl. 10 marg., liii. 12, and most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pointedly Isa. xlix. 24, 25. It will be remembered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that the Baptist called the 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Lord by this name, a stronger, or one who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is mightier—placing after it, it is true,</w:t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than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but still using it as indicative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of the Almightiness of the Son of God,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rather than in comparison with himself.</w:t>
      </w:r>
    </w:p>
    <w:p w:rsidR="00000000" w:rsidDel="00000000" w:rsidP="00000000" w:rsidRDefault="00000000" w:rsidRPr="00000000" w14:paraId="0000001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strong man is the adv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ersary,</w:t>
        <w:br w:type="textWrapping"/>
        <w:t xml:space="preserve">Satan ; his palace this present world, —</w:t>
        <w:br w:type="textWrapping"/>
        <w:t xml:space="preserve">John xii. 81; xiv. 80; xvi. 11. His goods</w:t>
        <w:br w:type="textWrapping"/>
        <w:t xml:space="preserve">or tools, or spoils —are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ns of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  <w:br w:type="textWrapping"/>
        <w:t xml:space="preserve">2 Tim. ii, 26; 1 John v. 19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  <w:t xml:space="preserve">With these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clothed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armed, 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rather with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evil capacities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he</w:t>
        <w:br w:type="textWrapping"/>
        <w:t xml:space="preserve">furbishes and brightens for his use: with</w:t>
        <w:br w:type="textWrapping"/>
        <w:t xml:space="preserve">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whole armour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devil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compare</w:t>
        <w:br w:type="textWrapping"/>
        <w:t xml:space="preserve">by way of contrast,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whole armour of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Eph. vi. 11—20. Without these</w:t>
        <w:br w:type="textWrapping"/>
        <w:t xml:space="preserve">arms and tools he would be powerless:</w:t>
        <w:br w:type="textWrapping"/>
        <w:t xml:space="preserve">the evil one must have evil men—something </w:t>
      </w:r>
    </w:p>
    <w:p w:rsidR="00000000" w:rsidDel="00000000" w:rsidP="00000000" w:rsidRDefault="00000000" w:rsidRPr="00000000" w14:paraId="0000001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recep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tive of evil—to work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upon.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these the Stronger than he takes from</w:t>
        <w:br w:type="textWrapping"/>
        <w:t xml:space="preserve">him, and divides his spoils, 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ii. 12.</w:t>
        <w:br w:type="textWrapping"/>
        <w:t xml:space="preserve">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divides his spoils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—turns to His own</w:t>
        <w:br w:type="textWrapping"/>
        <w:t xml:space="preserve">use and that of His followers all that good</w:t>
        <w:br w:type="textWrapping"/>
        <w:t xml:space="preserve">which the enemy had corrupted into evil.</w:t>
        <w:br w:type="textWrapping"/>
      </w:r>
    </w:p>
    <w:p w:rsidR="00000000" w:rsidDel="00000000" w:rsidP="00000000" w:rsidRDefault="00000000" w:rsidRPr="00000000" w14:paraId="0000001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Stronger had already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into the strong man’s house—the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Saviour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into the world—and was robbing him of</w:t>
        <w:br w:type="textWrapping"/>
        <w:t xml:space="preserve">his captives, and making them into His</w:t>
        <w:br w:type="textWrapping"/>
        <w:t xml:space="preserve">own disciple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—e. g. Mary Magdalene and</w:t>
        <w:br w:type="textWrapping"/>
        <w:t xml:space="preserve">others: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the work was not fully completed 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yet, till the Lord, by and in His death,</w:t>
        <w:br w:type="textWrapping"/>
        <w:t xml:space="preserve">overcame him that had the power of death,</w:t>
        <w:br w:type="textWrapping"/>
        <w:t xml:space="preserve">i.e. the devil. And that His great victory</w:t>
        <w:br w:type="textWrapping"/>
        <w:t xml:space="preserve">is still proceeding ;—He is still taking from</w:t>
        <w:br w:type="textWrapping"/>
        <w:t xml:space="preserve">him one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another,—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rescuing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men by the power of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Gospel,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till</w:t>
        <w:br w:type="textWrapping"/>
        <w:t xml:space="preserve">the end, when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shall (Rev. xx.1 ff) bind</w:t>
        <w:br w:type="textWrapping"/>
        <w:t xml:space="preserve">him in the abyss; and though he be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ric Hao" w:id="0" w:date="2023-11-10T05:04:37Z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to bold these (as well as whatever is bold in the original) @austin.funk23@gmail.com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Austin Funk_</w:t>
      </w:r>
    </w:p>
  </w:comment>
  <w:comment w:author="Austin Funk" w:id="1" w:date="2023-11-10T14:26:16Z"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honest, I could not really tell what was bolded and what was just smudged on the original</w:t>
      </w:r>
    </w:p>
  </w:comment>
  <w:comment w:author="Eric Hao" w:id="2" w:date="2023-11-10T14:32:18Z"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okay. Use your best judgment. In general, his tags are bold. But if it's too hard to tell, it's okay.</w:t>
      </w:r>
    </w:p>
  </w:comment>
  <w:comment w:author="Austin Funk" w:id="3" w:date="2023-11-10T14:33:29Z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me to just bold all of the tags?</w:t>
      </w:r>
    </w:p>
  </w:comment>
  <w:comment w:author="Eric Hao" w:id="4" w:date="2023-11-10T14:42:07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this page, sure. 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tags are more complicated and dont just have numbers in them. For those, use your best judgment. If it's just a verse number, you can just assume they're bold.</w:t>
      </w:r>
    </w:p>
  </w:comment>
  <w:comment w:author="Eric Hao" w:id="5" w:date="2023-11-10T14:43:31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FYI for some reason only Volume 1 Part 1 pdf/images look so bad and are black and white. No idea why. You could try a different Volume + Part for a much better time because those are images of the book on yellow pages. Of course either way someone will have to do these haha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D" w15:done="0"/>
  <w15:commentEx w15:paraId="0000001E" w15:paraIdParent="0000001D" w15:done="0"/>
  <w15:commentEx w15:paraId="0000001F" w15:paraIdParent="0000001D" w15:done="0"/>
  <w15:commentEx w15:paraId="00000020" w15:paraIdParent="0000001D" w15:done="0"/>
  <w15:commentEx w15:paraId="00000023" w15:paraIdParent="0000001D" w15:done="0"/>
  <w15:commentEx w15:paraId="00000024" w15:paraIdParent="0000001D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zg0OIIvUfhICawvIiJQkHit95Q==">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