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loosed for the final conflict by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sufferance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cast him overthrown into the</w:t>
        <w:br w:type="textWrapping"/>
        <w:t xml:space="preserve">lake of fire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Rev. xx. 14.</w:t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on Matthew, ver. 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on Matt. xii. 43. 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27, 28.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little but most instructive incident, here</w:t>
        <w:br w:type="textWrapping"/>
        <w:t xml:space="preserve">interposed, serves to shew the originality</w:t>
        <w:br w:type="textWrapping"/>
        <w:t xml:space="preserve">of St. Luke’s account, and that, whatever</w:t>
        <w:br w:type="textWrapping"/>
        <w:t xml:space="preserve">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be,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highest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authority.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{27}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woman apparently was</w:t>
        <w:br w:type="textWrapping"/>
        <w:t xml:space="preserve">influenced by nothing but common-place</w:t>
        <w:br w:type="textWrapping"/>
        <w:t xml:space="preserve">and unintelligent wonder at the sayings</w:t>
        <w:br w:type="textWrapping"/>
        <w:t xml:space="preserve">and doings of Jesus :—and she broke out,</w:t>
        <w:br w:type="textWrapping"/>
        <w:t xml:space="preserve">with true womanly feeling, into a blessing</w:t>
        <w:br w:type="textWrapping"/>
        <w:t xml:space="preserve">of the mother who bare such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wonderful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Teacher. Such seems to be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incident itself. 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{28}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Lord’s reply is indeed wonderful:—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(1)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reproof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corrects in her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apprehensiveness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word, which had</w:t>
        <w:br w:type="textWrapping"/>
        <w:t xml:space="preserve">caused her to go no further into the</w:t>
        <w:br w:type="textWrapping"/>
        <w:t xml:space="preserve">meaning of it than this ordinary eulogy</w:t>
        <w:br w:type="textWrapping"/>
        <w:t xml:space="preserve">imported,—and gives her an admonition</w:t>
        <w:br w:type="textWrapping"/>
        <w:t xml:space="preserve">how to profit better by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(2)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disclaims all this</w:t>
        <w:br w:type="textWrapping"/>
        <w:t xml:space="preserve">kind of admiration, for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humanity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</w:t>
        <w:br w:type="textWrapping"/>
        <w:t xml:space="preserve">says not ‘my word,’ but the word of God,</w:t>
        <w:br w:type="textWrapping"/>
        <w:t xml:space="preserve">which is in fact the same, but takes the</w:t>
        <w:br w:type="textWrapping"/>
        <w:t xml:space="preserve">view off from Him in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abasement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unto</w:t>
        <w:br w:type="textWrapping"/>
        <w:t xml:space="preserve">the Father who sent Him. 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does not deny the honour</w:t>
        <w:br w:type="textWrapping"/>
        <w:t xml:space="preserve">hereby pronounced upon His mother, but</w:t>
        <w:br w:type="textWrapping"/>
        <w:t xml:space="preserve">beautifully turns it to its true side—viz.</w:t>
        <w:br w:type="textWrapping"/>
        <w:t xml:space="preserve">that which was given her long since—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she that believed, ch. i. 45.</w:t>
        <w:br w:type="textWrapping"/>
        <w:t xml:space="preserve">Her blessedness consisted not so much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being His mother, as in her lowly</w:t>
        <w:br w:type="textWrapping"/>
        <w:t xml:space="preserve">and fait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observance of the word of the</w:t>
        <w:br w:type="textWrapping"/>
        <w:t xml:space="preserve">Lord spoken to her; see ch. ii. 19, 51.</w:t>
        <w:br w:type="textWrapping"/>
        <w:t xml:space="preserve">Nor again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He deny that to have</w:t>
        <w:br w:type="textWrapping"/>
        <w:t xml:space="preserve">borne Him was an honour—ye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rather:</w:t>
        <w:br w:type="textWrapping"/>
        <w:t xml:space="preserve">—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yes, indeed, but.’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(4)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prophetic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discernment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will be seen that this</w:t>
        <w:br w:type="textWrapping"/>
        <w:t xml:space="preserve">answer cuts at the root of all worship of</w:t>
        <w:br w:type="textWrapping"/>
        <w:t xml:space="preserve">Mary, and shews us in what the true</w:t>
        <w:br w:type="textWrapping"/>
        <w:t xml:space="preserve">hono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of that holy woman consisted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the mother of</w:t>
        <w:br w:type="textWrapping"/>
        <w:t xml:space="preserve">the Lord, she represents our human race,</w:t>
        <w:br w:type="textWrapping"/>
        <w:t xml:space="preserve">unto whom a child is born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son is given;</w:t>
        <w:br w:type="textWrapping"/>
        <w:t xml:space="preserve">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individual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exclusive honour is due to</w:t>
        <w:br w:type="textWrapping"/>
        <w:t xml:space="preserve">her, any more than to Cornelius, who was</w:t>
        <w:br w:type="textWrapping"/>
        <w:t xml:space="preserve">singled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from the Gentile world, and</w:t>
        <w:br w:type="textWrapping"/>
        <w:t xml:space="preserve">honoured by an angelic message relative</w:t>
        <w:br w:type="textWrapping"/>
        <w:t xml:space="preserve">to the divine purposes:—if she were, as</w:t>
        <w:br w:type="textWrapping"/>
        <w:t xml:space="preserve">there is every reason to conclude she was,</w:t>
        <w:br w:type="textWrapping"/>
        <w:t xml:space="preserve">a believer in her Son,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Son of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bore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 far higher and more</w:t>
        <w:br w:type="textWrapping"/>
        <w:t xml:space="preserve">blessed sense than by being His mother in</w:t>
        <w:br w:type="textWrapping"/>
        <w:t xml:space="preserve">His humanity. And this honour may all</w:t>
        <w:br w:type="textWrapping"/>
        <w:t xml:space="preserve">believers in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partake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with her;</w:t>
        <w:br w:type="textWrapping"/>
        <w:t xml:space="preserve">therefore the Lord says not “she that</w:t>
        <w:br w:type="textWrapping"/>
        <w:t xml:space="preserve">heareth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they that hear. The last</w:t>
        <w:br w:type="textWrapping"/>
        <w:t xml:space="preserve">and boldest perversion of these words of</w:t>
        <w:br w:type="textWrapping"/>
        <w:t xml:space="preserve">our Lord by Father Newman, viz., that</w:t>
        <w:br w:type="textWrapping"/>
        <w:t xml:space="preserve">He thus does but still further exalt her</w:t>
        <w:br w:type="textWrapping"/>
        <w:t xml:space="preserve">honour, in that, besides being His mother,</w:t>
        <w:br w:type="textWrapping"/>
        <w:t xml:space="preserve">she heard His word and kept it, need only</w:t>
        <w:br w:type="textWrapping"/>
        <w:t xml:space="preserve">be mentioned, to show the follies to which</w:t>
        <w:br w:type="textWrapping"/>
        <w:t xml:space="preserve">able men are abandoned, who once desert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simplicity. 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 in answer to those who sought of Him</w:t>
        <w:br w:type="textWrapping"/>
        <w:t xml:space="preserve">a sign from Heaven.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hen the mul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titude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L485/OvD4tIzZOdlGw0xICp/Zw==">CgMxLjA4AHIhMUJjeHZXcVV6TDYyeHJhR0JaQlc0UjdMNVdCTnhkWFF0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