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among the other Pharisees. </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sz w:val="22"/>
          <w:szCs w:val="22"/>
        </w:rPr>
      </w:pPr>
      <w:r w:rsidDel="00000000" w:rsidR="00000000" w:rsidRPr="00000000">
        <w:rPr>
          <w:rFonts w:ascii="Consolas" w:cs="Consolas" w:eastAsia="Consolas" w:hAnsi="Consolas"/>
          <w:b w:val="1"/>
          <w:rtl w:val="0"/>
        </w:rPr>
        <w:t xml:space="preserve">46.]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See on Matthew, ver. 4 </w:t>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47.</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sz w:val="22"/>
          <w:szCs w:val="22"/>
          <w:rtl w:val="0"/>
        </w:rPr>
        <w:t xml:space="preserve"> See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on Matthew, vv. 29—</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sz w:val="22"/>
          <w:szCs w:val="22"/>
          <w:rtl w:val="0"/>
        </w:rPr>
        <w:t xml:space="preserve">2. </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48.</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sz w:val="22"/>
          <w:szCs w:val="22"/>
          <w:rtl w:val="0"/>
        </w:rPr>
        <w:t xml:space="preserve"> See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on Matthew, vv. 34—36. </w:t>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We have </w:t>
      </w:r>
      <w:r w:rsidDel="00000000" w:rsidR="00000000" w:rsidRPr="00000000">
        <w:rPr>
          <w:rFonts w:ascii="Consolas" w:cs="Consolas" w:eastAsia="Consolas" w:hAnsi="Consolas"/>
          <w:rtl w:val="0"/>
        </w:rPr>
        <w:t xml:space="preserve">here a remarkable variation of expression</w:t>
        <w:br w:type="textWrapping"/>
        <w:t xml:space="preserve">in ver. 49,</w:t>
      </w:r>
      <w:r w:rsidDel="00000000" w:rsidR="00000000" w:rsidRPr="00000000">
        <w:rPr>
          <w:rFonts w:ascii="Consolas" w:cs="Consolas" w:eastAsia="Consolas" w:hAnsi="Consolas"/>
          <w:b w:val="1"/>
          <w:rtl w:val="0"/>
        </w:rPr>
        <w:t xml:space="preserve"> the wisdom of God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said is</w:t>
        <w:br w:type="textWrapping"/>
      </w:r>
      <w:r w:rsidDel="00000000" w:rsidR="00000000" w:rsidRPr="00000000">
        <w:rPr>
          <w:rFonts w:ascii="Consolas" w:cs="Consolas" w:eastAsia="Consolas" w:hAnsi="Consolas"/>
          <w:rtl w:val="0"/>
        </w:rPr>
        <w:t xml:space="preserve">expressed by “</w:t>
      </w:r>
      <w:r w:rsidDel="00000000" w:rsidR="00000000" w:rsidRPr="00000000">
        <w:rPr>
          <w:rFonts w:ascii="Consolas" w:cs="Consolas" w:eastAsia="Consolas" w:hAnsi="Consolas"/>
          <w:i w:val="1"/>
          <w:rtl w:val="0"/>
        </w:rPr>
        <w:t xml:space="preserve">I</w:t>
      </w:r>
      <w:r w:rsidDel="00000000" w:rsidR="00000000" w:rsidRPr="00000000">
        <w:rPr>
          <w:rFonts w:ascii="Consolas" w:cs="Consolas" w:eastAsia="Consolas" w:hAnsi="Consolas"/>
          <w:rtl w:val="0"/>
        </w:rPr>
        <w:t xml:space="preserve">” in Matthew. Various</w:t>
        <w:br w:type="textWrapping"/>
        <w:t xml:space="preserve">explanations have been given of this. The</w:t>
        <w:br w:type="textWrapping"/>
        <w:t xml:space="preserve">difficulty is not the variation just noticed,</w:t>
        <w:br w:type="textWrapping"/>
        <w:t xml:space="preserve">so much as that </w:t>
      </w:r>
      <w:r w:rsidDel="00000000" w:rsidR="00000000" w:rsidRPr="00000000">
        <w:rPr>
          <w:rFonts w:ascii="Consolas" w:cs="Consolas" w:eastAsia="Consolas" w:hAnsi="Consolas"/>
          <w:i w:val="1"/>
          <w:rtl w:val="0"/>
        </w:rPr>
        <w:t xml:space="preserve">no such passage</w:t>
      </w:r>
      <w:r w:rsidDel="00000000" w:rsidR="00000000" w:rsidRPr="00000000">
        <w:rPr>
          <w:rFonts w:ascii="Consolas" w:cs="Consolas" w:eastAsia="Consolas" w:hAnsi="Consolas"/>
          <w:rtl w:val="0"/>
        </w:rPr>
        <w:t xml:space="preserve"> exists in</w:t>
        <w:br w:type="textWrapping"/>
        <w:t xml:space="preserve">the O.T. But I have little doubt that</w:t>
        <w:br w:type="textWrapping"/>
        <w:t xml:space="preserve">the true explanation is this:—</w:t>
      </w:r>
      <w:r w:rsidDel="00000000" w:rsidR="00000000" w:rsidRPr="00000000">
        <w:rPr>
          <w:rFonts w:ascii="Consolas" w:cs="Consolas" w:eastAsia="Consolas" w:hAnsi="Consolas"/>
          <w:i w:val="1"/>
          <w:rtl w:val="0"/>
        </w:rPr>
        <w:t xml:space="preserve">the whole</w:t>
        <w:br w:type="textWrapping"/>
        <w:t xml:space="preserve">saying</w:t>
      </w:r>
      <w:r w:rsidDel="00000000" w:rsidR="00000000" w:rsidRPr="00000000">
        <w:rPr>
          <w:rFonts w:ascii="Consolas" w:cs="Consolas" w:eastAsia="Consolas" w:hAnsi="Consolas"/>
          <w:rtl w:val="0"/>
        </w:rPr>
        <w:t xml:space="preserve"> is a reference to 2 Chron. xxiv.</w:t>
        <w:br w:type="textWrapping"/>
        <w:t xml:space="preserve">18—22, and so marked a one, that I am surprised that no Commentators but Olahausen and Stier should have observed it, and they not thoroughly. That passage opens with remarks of the sacred historian on the delinquency of Judah and Jerusalem after the death of Jehoiada the priest: then ver. 19, ‘</w:t>
      </w:r>
      <w:r w:rsidDel="00000000" w:rsidR="00000000" w:rsidRPr="00000000">
        <w:rPr>
          <w:rFonts w:ascii="Consolas" w:cs="Consolas" w:eastAsia="Consolas" w:hAnsi="Consolas"/>
          <w:i w:val="1"/>
          <w:rtl w:val="0"/>
        </w:rPr>
        <w:t xml:space="preserve">He sent prophets to them, to bring them again to the Lord: and they testified against them: but they would not give ear. And the Spirit of God came upon Zechariah the son of Jehoiada the priest, which stood above the people, and said unto them…And they conspired against him, and stoned him with stones at the commandment of the king in the court of the house of the Lord…</w:t>
      </w:r>
      <w:r w:rsidDel="00000000" w:rsidR="00000000" w:rsidRPr="00000000">
        <w:rPr>
          <w:rFonts w:ascii="Consolas" w:cs="Consolas" w:eastAsia="Consolas" w:hAnsi="Consolas"/>
          <w:i w:val="1"/>
          <w:sz w:val="22"/>
          <w:szCs w:val="22"/>
          <w:rtl w:val="0"/>
        </w:rPr>
        <w:t xml:space="preserve">And when he died, he said,</w:t>
        <w:br w:type="textWrapping"/>
        <w:t xml:space="preserve">The Lord look </w:t>
      </w:r>
      <w:r w:rsidDel="00000000" w:rsidR="00000000" w:rsidRPr="00000000">
        <w:rPr>
          <w:rFonts w:ascii="Consolas" w:cs="Consolas" w:eastAsia="Consolas" w:hAnsi="Consolas"/>
          <w:i w:val="1"/>
          <w:rtl w:val="0"/>
        </w:rPr>
        <w:t xml:space="preserve">upon</w:t>
      </w:r>
      <w:r w:rsidDel="00000000" w:rsidR="00000000" w:rsidRPr="00000000">
        <w:rPr>
          <w:rFonts w:ascii="Consolas" w:cs="Consolas" w:eastAsia="Consolas" w:hAnsi="Consolas"/>
          <w:i w:val="1"/>
          <w:sz w:val="22"/>
          <w:szCs w:val="22"/>
          <w:rtl w:val="0"/>
        </w:rPr>
        <w:t xml:space="preserve"> it</w:t>
      </w:r>
      <w:r w:rsidDel="00000000" w:rsidR="00000000" w:rsidRPr="00000000">
        <w:rPr>
          <w:rFonts w:ascii="Consolas" w:cs="Consolas" w:eastAsia="Consolas" w:hAnsi="Consolas"/>
          <w:sz w:val="22"/>
          <w:szCs w:val="22"/>
          <w:rtl w:val="0"/>
        </w:rPr>
        <w:t xml:space="preserve">, and require it.’</w:t>
        <w:br w:type="textWrapping"/>
        <w:t xml:space="preserve">The words in our </w:t>
      </w:r>
      <w:r w:rsidDel="00000000" w:rsidR="00000000" w:rsidRPr="00000000">
        <w:rPr>
          <w:rFonts w:ascii="Consolas" w:cs="Consolas" w:eastAsia="Consolas" w:hAnsi="Consolas"/>
          <w:rtl w:val="0"/>
        </w:rPr>
        <w:t xml:space="preserve">text are not indeed</w:t>
      </w:r>
      <w:r w:rsidDel="00000000" w:rsidR="00000000" w:rsidRPr="00000000">
        <w:rPr>
          <w:rFonts w:ascii="Consolas" w:cs="Consolas" w:eastAsia="Consolas" w:hAnsi="Consolas"/>
          <w:sz w:val="22"/>
          <w:szCs w:val="22"/>
          <w:rtl w:val="0"/>
        </w:rPr>
        <w:t xml:space="preserve"> a</w:t>
        <w:br w:type="textWrapping"/>
        <w:t xml:space="preserve">citation, but an </w:t>
      </w:r>
      <w:r w:rsidDel="00000000" w:rsidR="00000000" w:rsidRPr="00000000">
        <w:rPr>
          <w:rFonts w:ascii="Consolas" w:cs="Consolas" w:eastAsia="Consolas" w:hAnsi="Consolas"/>
          <w:i w:val="1"/>
          <w:rtl w:val="0"/>
        </w:rPr>
        <w:t xml:space="preserve">amplification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of ver. 19</w:t>
        <w:br w:type="textWrapping"/>
        <w:t xml:space="preserve">there—a paraphrase </w:t>
      </w:r>
      <w:r w:rsidDel="00000000" w:rsidR="00000000" w:rsidRPr="00000000">
        <w:rPr>
          <w:rFonts w:ascii="Consolas" w:cs="Consolas" w:eastAsia="Consolas" w:hAnsi="Consolas"/>
          <w:rtl w:val="0"/>
        </w:rPr>
        <w:t xml:space="preserve">of them,</w:t>
      </w:r>
      <w:r w:rsidDel="00000000" w:rsidR="00000000" w:rsidRPr="00000000">
        <w:rPr>
          <w:rFonts w:ascii="Consolas" w:cs="Consolas" w:eastAsia="Consolas" w:hAnsi="Consolas"/>
          <w:sz w:val="22"/>
          <w:szCs w:val="22"/>
          <w:rtl w:val="0"/>
        </w:rPr>
        <w:t xml:space="preserve"> giving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w:t>
        <w:br w:type="textWrapping"/>
        <w:t xml:space="preserve">true sense of what the wisdom of God in-</w:t>
        <w:br w:type="textWrapping"/>
        <w:t xml:space="preserve">tended by them;</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enlarging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mere historical </w:t>
        <w:br w:type="textWrapping"/>
        <w:t xml:space="preserve">notice which laid hold of God’s</w:t>
        <w:br w:type="textWrapping"/>
        <w:t xml:space="preserve">purpose only by one thread let down to</w:t>
        <w:br w:type="textWrapping"/>
        <w:t xml:space="preserve">the earth, into the </w:t>
      </w:r>
      <w:r w:rsidDel="00000000" w:rsidR="00000000" w:rsidRPr="00000000">
        <w:rPr>
          <w:rFonts w:ascii="Consolas" w:cs="Consolas" w:eastAsia="Consolas" w:hAnsi="Consolas"/>
          <w:i w:val="1"/>
          <w:sz w:val="22"/>
          <w:szCs w:val="22"/>
          <w:rtl w:val="0"/>
        </w:rPr>
        <w:t xml:space="preserve">divine revelation of the</w:t>
        <w:br w:type="textWrapping"/>
        <w:t xml:space="preserve">whole </w:t>
      </w:r>
      <w:r w:rsidDel="00000000" w:rsidR="00000000" w:rsidRPr="00000000">
        <w:rPr>
          <w:rFonts w:ascii="Consolas" w:cs="Consolas" w:eastAsia="Consolas" w:hAnsi="Consolas"/>
          <w:i w:val="1"/>
          <w:rtl w:val="0"/>
        </w:rPr>
        <w:t xml:space="preserve">purpose</w:t>
      </w:r>
      <w:r w:rsidDel="00000000" w:rsidR="00000000" w:rsidRPr="00000000">
        <w:rPr>
          <w:rFonts w:ascii="Consolas" w:cs="Consolas" w:eastAsia="Consolas" w:hAnsi="Consolas"/>
          <w:i w:val="1"/>
          <w:sz w:val="22"/>
          <w:szCs w:val="22"/>
          <w:rtl w:val="0"/>
        </w:rPr>
        <w:t xml:space="preserve"> </w:t>
      </w:r>
      <w:r w:rsidDel="00000000" w:rsidR="00000000" w:rsidRPr="00000000">
        <w:rPr>
          <w:rFonts w:ascii="Consolas" w:cs="Consolas" w:eastAsia="Consolas" w:hAnsi="Consolas"/>
          <w:sz w:val="22"/>
          <w:szCs w:val="22"/>
          <w:rtl w:val="0"/>
        </w:rPr>
        <w:t xml:space="preserve">of God</w:t>
      </w:r>
      <w:r w:rsidDel="00000000" w:rsidR="00000000" w:rsidRPr="00000000">
        <w:rPr>
          <w:rFonts w:ascii="Consolas" w:cs="Consolas" w:eastAsia="Consolas" w:hAnsi="Consolas"/>
          <w:sz w:val="22"/>
          <w:szCs w:val="22"/>
          <w:rtl w:val="0"/>
        </w:rPr>
        <w:t xml:space="preserve"> as the counsel of</w:t>
        <w:br w:type="textWrapping"/>
        <w:t xml:space="preserve">His will in heaven. In Matthew, the Lord:</w:t>
        <w:br w:type="textWrapping"/>
      </w:r>
      <w:r w:rsidDel="00000000" w:rsidR="00000000" w:rsidRPr="00000000">
        <w:rPr>
          <w:rFonts w:ascii="Consolas" w:cs="Consolas" w:eastAsia="Consolas" w:hAnsi="Consolas"/>
          <w:i w:val="1"/>
          <w:sz w:val="22"/>
          <w:szCs w:val="22"/>
          <w:rtl w:val="0"/>
        </w:rPr>
        <w:t xml:space="preserve">Jesus Himself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as</w:t>
      </w:r>
      <w:r w:rsidDel="00000000" w:rsidR="00000000" w:rsidRPr="00000000">
        <w:rPr>
          <w:rFonts w:ascii="Consolas" w:cs="Consolas" w:eastAsia="Consolas" w:hAnsi="Consolas"/>
          <w:sz w:val="22"/>
          <w:szCs w:val="22"/>
          <w:rtl w:val="0"/>
        </w:rPr>
        <w:t xml:space="preserve"> became </w:t>
      </w:r>
      <w:r w:rsidDel="00000000" w:rsidR="00000000" w:rsidRPr="00000000">
        <w:rPr>
          <w:rFonts w:ascii="Consolas" w:cs="Consolas" w:eastAsia="Consolas" w:hAnsi="Consolas"/>
          <w:rtl w:val="0"/>
        </w:rPr>
        <w:t xml:space="preserve">the solemnity</w:t>
      </w:r>
      <w:r w:rsidDel="00000000" w:rsidR="00000000" w:rsidRPr="00000000">
        <w:rPr>
          <w:rFonts w:ascii="Consolas" w:cs="Consolas" w:eastAsia="Consolas" w:hAnsi="Consolas"/>
          <w:sz w:val="22"/>
          <w:szCs w:val="22"/>
          <w:rtl w:val="0"/>
        </w:rPr>
        <w:t xml:space="preserve"> of</w:t>
        <w:br w:type="textWrapping"/>
        <w:t xml:space="preserve">that final and awful close of His testimony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br w:type="textWrapping"/>
        <w:t xml:space="preserve">to His own who received Him not,</w:t>
        <w:br w:type="textWrapping"/>
        <w:t xml:space="preserve">stands forth as the doer of this work, the sender</w:t>
        <w:br w:type="textWrapping"/>
        <w:t xml:space="preserve">of the Prophets and Apostles. (On ‘</w:t>
      </w:r>
      <w:r w:rsidDel="00000000" w:rsidR="00000000" w:rsidRPr="00000000">
        <w:rPr>
          <w:rFonts w:ascii="Consolas" w:cs="Consolas" w:eastAsia="Consolas" w:hAnsi="Consolas"/>
          <w:i w:val="1"/>
          <w:sz w:val="22"/>
          <w:szCs w:val="22"/>
          <w:rtl w:val="0"/>
        </w:rPr>
        <w:t xml:space="preserve">son</w:t>
        <w:br w:type="textWrapping"/>
        <w:t xml:space="preserve">of Barachias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sz w:val="22"/>
          <w:szCs w:val="22"/>
          <w:rtl w:val="0"/>
        </w:rPr>
        <w:t xml:space="preserve">ee on Matthew, ver. </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sz w:val="22"/>
          <w:szCs w:val="22"/>
          <w:rtl w:val="0"/>
        </w:rPr>
        <w:t xml:space="preserve">5.)</w:t>
        <w:br w:type="textWrapping"/>
      </w:r>
    </w:p>
    <w:p w:rsidR="00000000" w:rsidDel="00000000" w:rsidP="00000000" w:rsidRDefault="00000000" w:rsidRPr="00000000" w14:paraId="0000000A">
      <w:pPr>
        <w:rPr/>
      </w:pPr>
      <w:r w:rsidDel="00000000" w:rsidR="00000000" w:rsidRPr="00000000">
        <w:rPr>
          <w:rFonts w:ascii="Consolas" w:cs="Consolas" w:eastAsia="Consolas" w:hAnsi="Consolas"/>
          <w:b w:val="1"/>
          <w:sz w:val="22"/>
          <w:szCs w:val="22"/>
          <w:rtl w:val="0"/>
        </w:rPr>
        <w:t xml:space="preserve">52. ye took away the key of knowl</w:t>
      </w:r>
      <w:r w:rsidDel="00000000" w:rsidR="00000000" w:rsidRPr="00000000">
        <w:rPr>
          <w:rFonts w:ascii="Consolas" w:cs="Consolas" w:eastAsia="Consolas" w:hAnsi="Consolas"/>
          <w:b w:val="1"/>
          <w:rtl w:val="0"/>
        </w:rPr>
        <w:t xml:space="preserve">e</w:t>
      </w:r>
      <w:r w:rsidDel="00000000" w:rsidR="00000000" w:rsidRPr="00000000">
        <w:rPr>
          <w:rFonts w:ascii="Consolas" w:cs="Consolas" w:eastAsia="Consolas" w:hAnsi="Consolas"/>
          <w:b w:val="1"/>
          <w:sz w:val="22"/>
          <w:szCs w:val="22"/>
          <w:rtl w:val="0"/>
        </w:rPr>
        <w:t xml:space="preserve">dge]</w:t>
      </w:r>
      <w:r w:rsidDel="00000000" w:rsidR="00000000" w:rsidRPr="00000000">
        <w:rPr>
          <w:rFonts w:ascii="Consolas" w:cs="Consolas" w:eastAsia="Consolas" w:hAnsi="Consolas"/>
          <w:i w:val="1"/>
          <w:sz w:val="22"/>
          <w:szCs w:val="22"/>
          <w:rtl w:val="0"/>
        </w:rPr>
        <w:t xml:space="preserve"> “Ye shut up the kingdom of heaven</w:t>
        <w:br w:type="textWrapping"/>
        <w:t xml:space="preserve">against men</w:t>
      </w:r>
      <w:r w:rsidDel="00000000" w:rsidR="00000000" w:rsidRPr="00000000">
        <w:rPr>
          <w:rFonts w:ascii="Consolas" w:cs="Consolas" w:eastAsia="Consolas" w:hAnsi="Consolas"/>
          <w:sz w:val="22"/>
          <w:szCs w:val="22"/>
          <w:rtl w:val="0"/>
        </w:rPr>
        <w:t xml:space="preserve">,” Matthew, ver. 1</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sz w:val="22"/>
          <w:szCs w:val="22"/>
          <w:rtl w:val="0"/>
        </w:rPr>
        <w:t xml:space="preserve">, which words</w:t>
        <w:br w:type="textWrapping"/>
        <w:t xml:space="preserve">are the best explanation of our text:—</w:t>
      </w:r>
      <w:r w:rsidDel="00000000" w:rsidR="00000000" w:rsidRPr="00000000">
        <w:rPr>
          <w:rFonts w:ascii="Consolas" w:cs="Consolas" w:eastAsia="Consolas" w:hAnsi="Consolas"/>
          <w:b w:val="1"/>
          <w:sz w:val="22"/>
          <w:szCs w:val="22"/>
          <w:rtl w:val="0"/>
        </w:rPr>
        <w:t xml:space="preserve">the</w:t>
        <w:br w:type="textWrapping"/>
        <w:t xml:space="preserve">key of knowledge</w:t>
      </w:r>
      <w:r w:rsidDel="00000000" w:rsidR="00000000" w:rsidRPr="00000000">
        <w:rPr>
          <w:rFonts w:ascii="Consolas" w:cs="Consolas" w:eastAsia="Consolas" w:hAnsi="Consolas"/>
          <w:sz w:val="22"/>
          <w:szCs w:val="22"/>
          <w:rtl w:val="0"/>
        </w:rPr>
        <w:t xml:space="preserve"> (i.e. not </w:t>
      </w:r>
      <w:r w:rsidDel="00000000" w:rsidR="00000000" w:rsidRPr="00000000">
        <w:rPr>
          <w:rFonts w:ascii="Consolas" w:cs="Consolas" w:eastAsia="Consolas" w:hAnsi="Consolas"/>
          <w:i w:val="1"/>
          <w:sz w:val="22"/>
          <w:szCs w:val="22"/>
          <w:rtl w:val="0"/>
        </w:rPr>
        <w:t xml:space="preserve">of</w:t>
      </w:r>
      <w:r w:rsidDel="00000000" w:rsidR="00000000" w:rsidRPr="00000000">
        <w:rPr>
          <w:rFonts w:ascii="Consolas" w:cs="Consolas" w:eastAsia="Consolas" w:hAnsi="Consolas"/>
          <w:sz w:val="22"/>
          <w:szCs w:val="22"/>
          <w:rtl w:val="0"/>
        </w:rPr>
        <w:t xml:space="preserve">, as </w:t>
      </w:r>
      <w:r w:rsidDel="00000000" w:rsidR="00000000" w:rsidRPr="00000000">
        <w:rPr>
          <w:rFonts w:ascii="Consolas" w:cs="Consolas" w:eastAsia="Consolas" w:hAnsi="Consolas"/>
          <w:i w:val="1"/>
          <w:sz w:val="22"/>
          <w:szCs w:val="22"/>
          <w:rtl w:val="0"/>
        </w:rPr>
        <w:t xml:space="preserve">admitting</w:t>
        <w:br w:type="textWrapping"/>
        <w:t xml:space="preserve">to</w:t>
      </w:r>
      <w:r w:rsidDel="00000000" w:rsidR="00000000" w:rsidRPr="00000000">
        <w:rPr>
          <w:rFonts w:ascii="Consolas" w:cs="Consolas" w:eastAsia="Consolas" w:hAnsi="Consolas"/>
          <w:sz w:val="22"/>
          <w:szCs w:val="22"/>
          <w:rtl w:val="0"/>
        </w:rPr>
        <w:t xml:space="preserve">, knowledge—but the key </w:t>
      </w:r>
      <w:r w:rsidDel="00000000" w:rsidR="00000000" w:rsidRPr="00000000">
        <w:rPr>
          <w:rFonts w:ascii="Consolas" w:cs="Consolas" w:eastAsia="Consolas" w:hAnsi="Consolas"/>
          <w:i w:val="1"/>
          <w:sz w:val="22"/>
          <w:szCs w:val="22"/>
          <w:rtl w:val="0"/>
        </w:rPr>
        <w:t xml:space="preserve">is</w:t>
      </w:r>
      <w:r w:rsidDel="00000000" w:rsidR="00000000" w:rsidRPr="00000000">
        <w:rPr>
          <w:rFonts w:ascii="Consolas" w:cs="Consolas" w:eastAsia="Consolas" w:hAnsi="Consolas"/>
          <w:sz w:val="22"/>
          <w:szCs w:val="22"/>
          <w:rtl w:val="0"/>
        </w:rPr>
        <w:t xml:space="preserve"> the know-</w:t>
        <w:br w:type="textWrapping"/>
        <w:t xml:space="preserve">ledge), being that right understanding </w:t>
      </w:r>
      <w:r w:rsidDel="00000000" w:rsidR="00000000" w:rsidRPr="00000000">
        <w:rPr>
          <w:rFonts w:ascii="Consolas" w:cs="Consolas" w:eastAsia="Consolas" w:hAnsi="Consolas"/>
          <w:rtl w:val="0"/>
        </w:rPr>
        <w:t xml:space="preserve">of</w:t>
      </w:r>
      <w:r w:rsidDel="00000000" w:rsidR="00000000" w:rsidRPr="00000000">
        <w:rPr>
          <w:rFonts w:ascii="Consolas" w:cs="Consolas" w:eastAsia="Consolas" w:hAnsi="Consolas"/>
          <w:sz w:val="22"/>
          <w:szCs w:val="22"/>
          <w:rtl w:val="0"/>
        </w:rPr>
        <w:br w:type="textWrapping"/>
        <w:t xml:space="preserve">the Law and Prophets, which should shew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br w:type="textWrapping"/>
        <w:t xml:space="preserve">Him to the people, of whom they testified;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br w:type="textWrapping"/>
        <w:t xml:space="preserve">this the expounders of Scripture had</w:t>
        <w:br w:type="textWrapping"/>
        <w:t xml:space="preserve">taken away, neither themselves entering,</w:t>
        <w:br w:type="textWrapping"/>
        <w:t xml:space="preserve">nor permitting those to enter who were</w:t>
        <w:br w:type="textWrapping"/>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g1D2TA/lXPSTZqlfqc73x6Y+aw==">CgMxLjA4AHIhMVZBZ0FLNktJY3ViN2hvanM0a1VVVHVCUEtSSFNuZGt2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