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sought the Shepherd, and</w:t>
        <w:br w:type="textWrapping"/>
        <w:t xml:space="preserve">fetched back with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PIECE OF MONEY. In the following </w:t>
        <w:br w:type="textWrapping"/>
        <w:t xml:space="preserve">wonderful parable, we have the</w:t>
        <w:br w:type="textWrapping"/>
        <w:t xml:space="preserve">next class of sinners set before us, sought</w:t>
        <w:br w:type="textWrapping"/>
        <w:t xml:space="preserve">for and found by the power and work of</w:t>
        <w:br w:type="textWrapping"/>
        <w:t xml:space="preserve">the Spirit in the Church of Christ. It</w:t>
        <w:br w:type="textWrapping"/>
        <w:t xml:space="preserve">will be seen, as we proceed, how perfectly</w:t>
        <w:br w:type="textWrapping"/>
        <w:t xml:space="preserve">this interpretation comes out, not as a</w:t>
        <w:br w:type="textWrapping"/>
        <w:t xml:space="preserve">fancy, but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kernel and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parable.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Church absolutely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the Church herself</w:t>
        <w:br w:type="textWrapping"/>
        <w:t xml:space="preserve">is a lost sheep at first, sought and found by</w:t>
        <w:br w:type="textWrapping"/>
        <w:t xml:space="preserve">the Shepherd. Rather is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the Church—as will come out by and by,</w:t>
        <w:br w:type="textWrapping"/>
        <w:t xml:space="preserve">—and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indwelling Spir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working in it. All men belong to this</w:t>
        <w:br w:type="textWrapping"/>
        <w:t xml:space="preserve">Creator-Spirit ; all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amped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the image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sinner lies in</w:t>
        <w:br w:type="textWrapping"/>
        <w:t xml:space="preserve">the dust of sin and death and corruption—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unconscious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Then the Spirit,</w:t>
        <w:br w:type="textWrapping"/>
        <w:t xml:space="preserve">lighting the candle of the Lord (Prov. xx.</w:t>
        <w:br w:type="textWrapping"/>
        <w:t xml:space="preserve">27: Zeph. i. 12), searching every corner</w:t>
        <w:br w:type="textWrapping"/>
        <w:t xml:space="preserve">and sweeping every unseen place,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finds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sinner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restores him to his true value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made for God's glory. This lighting</w:t>
        <w:br w:type="textWrapping"/>
        <w:t xml:space="preserve">and sweeping are to be understood of the</w:t>
        <w:br w:type="textWrapping"/>
        <w:t xml:space="preserve">office of the Spirit in the Church, in its</w:t>
        <w:br w:type="textWrapping"/>
        <w:t xml:space="preserve">various ways of seeking the sinner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the preaching of repentance, by the Word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read, 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Then comes the x</w:t>
        <w:br w:type="textWrapping"/>
        <w:t xml:space="preserve">again.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(female)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friends</w:t>
        <w:br w:type="textWrapping"/>
        <w:t xml:space="preserve">her neighb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invited—but there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return home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now—nor in the explanation, </w:t>
        <w:br w:type="textWrapping"/>
        <w:t xml:space="preserve">ver. 10, is there any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because the Spirit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abides in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because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are present 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 xi. 10: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is it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(as in ver. 7 at the return of</w:t>
        <w:br w:type="textWrapping"/>
        <w:t xml:space="preserve">the Redeemer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but is—the</w:t>
        <w:br w:type="textWrapping"/>
        <w:t xml:space="preserve">ministering spirits rejoice over every soul</w:t>
        <w:br w:type="textWrapping"/>
        <w:t xml:space="preserve">that is brought out of the dust of death</w:t>
        <w:br w:type="textWrapping"/>
        <w:t xml:space="preserve">into God’s treasure-house by the searching</w:t>
        <w:br w:type="textWrapping"/>
        <w:t xml:space="preserve">of the blessed Spirit.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parable</w:t>
        <w:br w:type="textWrapping"/>
        <w:t xml:space="preserve">then we have set before us the sinner who</w:t>
        <w:br w:type="textWrapping"/>
        <w:t xml:space="preserve">is unconscious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own real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who is lying, though in reality a</w:t>
        <w:br w:type="textWrapping"/>
        <w:t xml:space="preserve">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coin, in the mire of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world,</w:t>
        <w:br w:type="textWrapping"/>
        <w:t xml:space="preserve">and valueless, till he is searched out by</w:t>
        <w:br w:type="textWrapping"/>
        <w:t xml:space="preserve">the blessed and gracious Spirit. And that</w:t>
        <w:br w:type="textWrapping"/>
        <w:t xml:space="preserve">such a search will be made, we are here</w:t>
        <w:br w:type="textWrapping"/>
        <w:t xml:space="preserve">assured.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11-32.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PRODIGAL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Peculiar to Luke. ‘If we might</w:t>
        <w:br w:type="textWrapping"/>
        <w:t xml:space="preserve">venture here to make comparisons,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among the sayings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parable of</w:t>
        <w:br w:type="textWrapping"/>
        <w:t xml:space="preserve">the Lord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called,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crown</w:t>
        <w:br w:type="textWrapping"/>
        <w:t xml:space="preserve">and pearl of all His parables.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Stier.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here the and welcome reception </w:t>
        <w:br w:type="textWrapping"/>
        <w:t xml:space="preserve">of the returning sinner (sinner under</w:t>
        <w:br w:type="textWrapping"/>
        <w:t xml:space="preserve">the most aggravating circumstances) in the</w:t>
        <w:br w:type="textWrapping"/>
        <w:t xml:space="preserve">bosom of his heavenly Father: and agreeably </w:t>
        <w:br w:type="textWrapping"/>
        <w:t xml:space="preserve">to the circumstances under which</w:t>
        <w:br w:type="textWrapping"/>
        <w:t xml:space="preserve">the discourse was spoken,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murmured at publicans and sinners </w:t>
        <w:br w:type="textWrapping"/>
        <w:t xml:space="preserve">are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under the figure of</w:t>
        <w:br w:type="textWrapping"/>
        <w:t xml:space="preserve">the elder son: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below. The parable</w:t>
        <w:br w:type="textWrapping"/>
        <w:t xml:space="preserve">certainly was spoken on the same occasion</w:t>
        <w:br w:type="textWrapping"/>
        <w:t xml:space="preserve">as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ing, and relates to the</w:t>
        <w:br w:type="textWrapping"/>
        <w:t xml:space="preserve">same subject. Those who for the sake</w:t>
        <w:br w:type="textWrapping"/>
        <w:t xml:space="preserve">of upholding the patristic interpretation</w:t>
        <w:br w:type="textWrapping"/>
        <w:t xml:space="preserve">deny this, seem to me to have entirely</w:t>
        <w:br w:type="textWrapping"/>
        <w:t xml:space="preserve">missed the of the parable: see</w:t>
        <w:br w:type="textWrapping"/>
        <w:t xml:space="preserve">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certain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  <w:br w:type="textWrapping"/>
        <w:t xml:space="preserve">heavenly 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Creator and Possessor </w:t>
        <w:br w:type="textWrapping"/>
        <w:t xml:space="preserve">of all: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ever represents </w:t>
        <w:br w:type="textWrapping"/>
        <w:t xml:space="preserve">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although frequently </w:t>
        <w:br w:type="textWrapping"/>
        <w:t xml:space="preserve">as a possessor or lord.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primary sense</w:t>
        <w:br w:type="textWrapping"/>
        <w:t xml:space="preserve">of the Parable,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Jews and the Gentiles: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there may be an ulterior application</w:t>
        <w:br w:type="textWrapping"/>
        <w:t xml:space="preserve">to this effect,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 owing to the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grasping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central truths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</w:t>
        <w:br w:type="textWrapping"/>
        <w:t xml:space="preserve">the Jew and Gentile were, in their relation,</w:t>
        <w:br w:type="textWrapping"/>
        <w:t xml:space="preserve">illustrations,—and of which such illustrations </w:t>
        <w:br w:type="textWrapping"/>
        <w:t xml:space="preserve">are furnished wherever such differences occur.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two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foreground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parabolic mirror are,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Scribes and Pharisees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elder son,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publicans and 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the younger ;—all,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all, belonging to</w:t>
        <w:br w:type="textWrapping"/>
        <w:t xml:space="preserve">God’s family. The mystery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dmission </w:t>
        <w:br w:type="textWrapping"/>
        <w:t xml:space="preserve">of Gentiles into God’s Church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OnsVijJ3UJ+oY47AXVtRCEWXQ==">CgMxLjA4AHIhMVlxa3pJbTR2d1FjLUo2NXZSS1JYam5QV2pzUnN1ZEJr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