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distinguished and free person, see James</w:t>
        <w:br w:type="textWrapping"/>
        <w:t xml:space="preserve">ii. 2; Gen, xii, 42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also</w:t>
        <w:br w:type="textWrapping"/>
        <w:t xml:space="preserve">the mark of a free man (for slaves went</w:t>
        <w:br w:type="textWrapping"/>
        <w:t xml:space="preserve">barefoot), see Zech. x. 12; Eph. vi. 15.</w:t>
        <w:br w:type="textWrapping"/>
        <w:t xml:space="preserve">These are the gifts of grace and holiness</w:t>
        <w:br w:type="textWrapping"/>
        <w:t xml:space="preserve">with which the returned penitent is clothed</w:t>
        <w:br w:type="textWrapping"/>
        <w:t xml:space="preserve">by his gracious Father; see Zech. iii. 4, 5.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 the fatted calf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So Judg. vi. 25.</w:t>
        <w:br w:type="textWrapping"/>
        <w:t xml:space="preserve">Gideon is commanded to kill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thy</w:t>
        <w:br w:type="textWrapping"/>
        <w:t xml:space="preserve">father’s young bullock of seven years old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(rendered by the LXX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thy father fatted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): some calf fatted for a particular</w:t>
        <w:br w:type="textWrapping"/>
        <w:t xml:space="preserve">feast or anniversary, and standing in the</w:t>
        <w:br w:type="textWrapping"/>
        <w:t xml:space="preserve">stall. No allusion must be thought of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sacrificing of Christ: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—which would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wholly out of 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here,—and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presupposed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in whole parable. 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 merry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So ver. 6., “joy in heaven;”—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  <w:br w:type="textWrapping"/>
        <w:t xml:space="preserve">rejoice.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Some of these are servants who</w:t>
        <w:br w:type="textWrapping"/>
        <w:t xml:space="preserve">have entered into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joy of their Lord: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Matt. xxv. 21, 23.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dead, and is</w:t>
        <w:br w:type="textWrapping"/>
        <w:t xml:space="preserve">alive again,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lost money: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lost, and is</w:t>
        <w:br w:type="textWrapping"/>
        <w:t xml:space="preserve">found,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lost sheep: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1 John iii. 14:</w:t>
        <w:br w:type="textWrapping"/>
        <w:t xml:space="preserve">Eph. ii. 5: 1 Pet, ii, 25.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began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</w:t>
        <w:br w:type="textWrapping"/>
        <w:t xml:space="preserve">contrast to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began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ver. 14,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25–28.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As far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penitent,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parable is finished:—but those who</w:t>
        <w:br w:type="textWrapping"/>
        <w:t xml:space="preserve">murmured at his reception, who were the</w:t>
        <w:br w:type="textWrapping"/>
        <w:t xml:space="preserve">proud and faultless elder son,—always in</w:t>
        <w:br w:type="textWrapping"/>
        <w:t xml:space="preserve">the house and serving, but not, as will</w:t>
        <w:br w:type="textWrapping"/>
        <w:t xml:space="preserve">appear, either over-affectionate or over-respectful, </w:t>
        <w:br w:type="textWrapping"/>
        <w:t xml:space="preserve">—they too must act their part,</w:t>
        <w:br w:type="textWrapping"/>
        <w:t xml:space="preserve">in order to complete the instruction. As</w:t>
        <w:br w:type="textWrapping"/>
        <w:t xml:space="preserve">regards the penitent, this part of the</w:t>
        <w:br w:type="textWrapping"/>
        <w:t xml:space="preserve">parable sets forth the reception he meets</w:t>
        <w:br w:type="textWrapping"/>
        <w:t xml:space="preserve">with from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fellow-men,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contrast to</w:t>
        <w:br w:type="textWrapping"/>
        <w:t xml:space="preserve">that from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father;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Matt. xviii. 27, 30.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field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—probably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 course of his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serving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as</w:t>
        <w:br w:type="textWrapping"/>
        <w:t xml:space="preserve">he expresses it, ver. 29. He was apparently </w:t>
        <w:br w:type="textWrapping"/>
        <w:t xml:space="preserve">returning at meal-time.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musick and dancing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is one of those</w:t>
        <w:br w:type="textWrapping"/>
        <w:t xml:space="preserve">by-glances into the lesser occupations and</w:t>
        <w:br w:type="textWrapping"/>
        <w:t xml:space="preserve">recreations of human life, by which the</w:t>
        <w:br w:type="textWrapping"/>
        <w:t xml:space="preserve">Lord so often stamps his tacit approval on</w:t>
        <w:br w:type="textWrapping"/>
        <w:t xml:space="preserve">the joys and unbendings of men. Would</w:t>
        <w:br w:type="textWrapping"/>
        <w:t xml:space="preserve">these festal employments have been here</w:t>
        <w:br w:type="textWrapping"/>
        <w:t xml:space="preserve">mentioned by Him on so solemn and</w:t>
        <w:br w:type="textWrapping"/>
        <w:t xml:space="preserve">blessed an occasion, if they really were</w:t>
        <w:br w:type="textWrapping"/>
        <w:t xml:space="preserve">among those works of the devil which He</w:t>
        <w:br w:type="textWrapping"/>
        <w:t xml:space="preserve">came into the world to destroy?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23—32.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Stier well remarks that this</w:t>
        <w:br w:type="textWrapping"/>
        <w:t xml:space="preserve">elder is now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lost son: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 has lost all</w:t>
        <w:br w:type="textWrapping"/>
        <w:t xml:space="preserve">childlike filial feeling; he betrays the hypocrite </w:t>
        <w:br w:type="textWrapping"/>
        <w:t xml:space="preserve">within. The love and forbearance</w:t>
        <w:br w:type="textWrapping"/>
        <w:t xml:space="preserve">of the father are eminently shewn—the</w:t>
        <w:br w:type="textWrapping"/>
        <w:t xml:space="preserve">utter want of love and humility in the son</w:t>
        <w:br w:type="textWrapping"/>
        <w:t xml:space="preserve">strongly contrasted with them.</w:t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Lo, these many years de I serve thee,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very manner of speech of a Pharisee:</w:t>
        <w:br w:type="textWrapping"/>
        <w:t xml:space="preserve">as the continuation. Let us ask with</w:t>
        <w:br w:type="textWrapping"/>
        <w:t xml:space="preserve">reference to the differences in the explanation, </w:t>
        <w:br w:type="textWrapping"/>
        <w:t xml:space="preserve">Could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Jewish nation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 introduced </w:t>
        <w:br w:type="textWrapping"/>
        <w:t xml:space="preserve">saying, even in the falsest hypocrisy,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had never transgressed God’s</w:t>
        <w:br w:type="textWrapping"/>
        <w:t xml:space="preserve">commandments?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 never gavest</w:t>
        <w:br w:type="textWrapping"/>
        <w:t xml:space="preserve">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answers to the younger son’s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give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ver. 12;—it is a separation of the</w:t>
        <w:br w:type="textWrapping"/>
        <w:t xml:space="preserve">individual son from his father, and, as</w:t>
        <w:br w:type="textWrapping"/>
        <w:t xml:space="preserve">there pointed out, the very root and</w:t>
        <w:br w:type="textWrapping"/>
        <w:t xml:space="preserve">ground of sin.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kid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of less value</w:t>
        <w:br w:type="textWrapping"/>
        <w:t xml:space="preserve">than a calf. 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friends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—who are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yX8Ghu0ZdTT2ouCnR98pqa3pXw==">CgMxLjA4AHIhMUtkSHdWN3pEcTNsRDMwem1tdzN4Y1lLb2ktX0RnQ24y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