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every time that</w:t>
        <w:br w:type="textWrapping"/>
        <w:t xml:space="preserve">war breaks out, or revolutions occur.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on these verses,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24, Matt. xxiv.</w:t>
        <w:br w:type="textWrapping"/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 and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{25}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events which must precede the coming: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25, as regards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 Him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sufferings and rejection, pri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this generation,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in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plication,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 world;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—{26}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(2) vv.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30,</w:t>
        <w:br w:type="textWrapping"/>
        <w:t xml:space="preserve">which unfold this implication as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whole world, which shall be in</w:t>
        <w:br w:type="textWrapping"/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state of carelessness and sensuality at</w:t>
        <w:br w:type="textWrapping"/>
        <w:t xml:space="preserve">that time;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notes on Matt. xxiv.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{28}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example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days of 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added here,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thereby the sanction</w:t>
        <w:br w:type="textWrapping"/>
        <w:t xml:space="preserve">of the Lord of Truth given to another</w:t>
        <w:br w:type="textWrapping"/>
        <w:t xml:space="preserve">part of the sacred record, on which modern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scepticism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laid its unhallowed hands.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immediately to the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related. In Matt.</w:t>
        <w:br w:type="textWrapping"/>
        <w:t xml:space="preserve">xxiv.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18, it finds its place by a refer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destruction of Jerusalem, see</w:t>
        <w:br w:type="textWrapping"/>
        <w:t xml:space="preserve">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solemn caution is here</w:t>
        <w:br w:type="textWrapping"/>
        <w:t xml:space="preserve">added, binding the warning to the exam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not return back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remember her who did.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</w:t>
        <w:br w:type="textWrapping"/>
        <w:t xml:space="preserve">Matt.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and ch. ix. 24. In connexion</w:t>
        <w:br w:type="textWrapping"/>
        <w:t xml:space="preserve">here, it leads the way to vv. 34,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whosoever shall have sought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‘during</w:t>
        <w:br w:type="textWrapping"/>
        <w:t xml:space="preserve">his preceding life,’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lose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whosoever shall have lost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self-sacri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during this life,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quicken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quicken it]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 verb in the</w:t>
        <w:br w:type="textWrapping"/>
        <w:t xml:space="preserve">original is an expressive word, derived</w:t>
        <w:br w:type="textWrapping"/>
        <w:t xml:space="preserve">from animal parturition, bringing forth to</w:t>
        <w:br w:type="textWrapping"/>
        <w:t xml:space="preserve">air and life what was before concealed in</w:t>
        <w:br w:type="textWrapping"/>
        <w:t xml:space="preserve">the womb. That day shall come as the</w:t>
        <w:br w:type="textWrapping"/>
        <w:t xml:space="preserve">pains of labour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woman in travail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att. xxiv. 8): but to the saints of God</w:t>
        <w:br w:type="textWrapping"/>
        <w:t xml:space="preserve">it shall be the birth of the soul and body</w:t>
        <w:br w:type="textWrapping"/>
        <w:t xml:space="preserve">to life and glory everlasting.” Wordsw.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Matt. xxiv. 40, 41.</w:t>
        <w:br w:type="textWrapping"/>
        <w:t xml:space="preserve">Here, there are two references (1) to the</w:t>
        <w:br w:type="textWrapping"/>
        <w:t xml:space="preserve">servants of the Lord in the midst of the</w:t>
        <w:br w:type="textWrapping"/>
        <w:t xml:space="preserve">world out of which they shall be sepa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rated: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(2) to the separation of the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unfaithful among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indicates a closer relationship than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fdb9Xloe4cdxMsz+jDEVIy9pBQ==">CgMxLjA4AHIhMVZnY1dVSVRxdUxWVzlvMlNWTnRWTDlDWTd6QWY3N0Fw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