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Lord there may have been an allusion to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name Jerusalem,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which itself imports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seeing of peace.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even thou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or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thou also,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well as these My disciples.</w:t>
        <w:br w:type="textWrapping"/>
        <w:t xml:space="preserve">For contains the awful reason which there</w:t>
        <w:br w:type="textWrapping"/>
        <w:t xml:space="preserve">was for the fervent wish just expressed : it</w:t>
        <w:br w:type="textWrapping"/>
        <w:t xml:space="preserve">was the Lord’s desire,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because . . . .</w:t>
        <w:br w:type="textWrapping"/>
        <w:t xml:space="preserve">a trench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Literally, a mound with palisades.</w:t>
        <w:br w:type="textWrapping"/>
        <w:t xml:space="preserve">Josephus gives an account of its being</w:t>
        <w:br w:type="textWrapping"/>
        <w:t xml:space="preserve">built. When the Jews destroyed this,</w:t>
        <w:br w:type="textWrapping"/>
        <w:t xml:space="preserve">Titus built a wall round them,—see Isa.</w:t>
        <w:br w:type="textWrapping"/>
        <w:t xml:space="preserve">xxix. 2, 3, 4—to which our Lord here</w:t>
        <w:br w:type="textWrapping"/>
        <w:t xml:space="preserve">tacitly refers.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verb rendered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shall lay thee even with the ground</w:t>
        <w:br w:type="textWrapping"/>
        <w:t xml:space="preserve">is used in two meanings: —shall level thy buildings to the foundation, and dash thy children against the ground.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thy children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infants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merely; the meaning is general.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Shall not leave in thee one stone upon another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see Matt. xxiv. 2 and note there.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‘because of thy sins and rebellions;’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—t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hose might be all blotted out, hadst thou known,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recognized, the time of thy visit by Me.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visitation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 word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ambiguous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meaning, either for good or for evil. It</w:t>
        <w:br w:type="textWrapping"/>
        <w:t xml:space="preserve">brings at once here before us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coming</w:t>
        <w:br w:type="textWrapping"/>
        <w:t xml:space="preserve">seeking fruit,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ch. xiii. 7—and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retur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ing of the Lord of the vineyard,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ch. xx.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16. It is however the first or favourable meaning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visitation,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is 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prominent.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45, 46.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{45}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CLEANSING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TEMPLE.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Matt. xxi. 12,13: Mark xi. 15—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48.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general description of His</w:t>
        <w:br w:type="textWrapping"/>
        <w:t xml:space="preserve">employment during these last days, the particulars of which follow. {48}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is rightly however placed 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a chapter, </w:t>
        <w:br w:type="textWrapping"/>
        <w:t xml:space="preserve">for it forms a close to the long section</w:t>
        <w:br w:type="textWrapping"/>
        <w:t xml:space="preserve">wherein the last journey to Jerusalem has</w:t>
        <w:br w:type="textWrapping"/>
        <w:t xml:space="preserve">been described.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XX. 1—8.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AUTHORITY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QUESTIONED.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REPLY. Matt. xxi. 23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 27 Mark xi.27 — 33, where see notes. ()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history of the fig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tree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is not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text.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days,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viz. of this His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7COYOJF/6OwQSgATWF9LYrMMBw==">CgMxLjA4AHIhMVRrdGFfX1F4eW92TUJVanFUSTdLTlpfYU91RmtBSnpI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