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moment follow it up.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 him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for sedition and murder was cast</w:t>
        <w:br w:type="textWrapping"/>
        <w:t xml:space="preserve">into prison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description is inserted</w:t>
        <w:br w:type="textWrapping"/>
        <w:t xml:space="preserve">for the sake of contrast;—see Acts iii. 14.</w:t>
        <w:br w:type="textWrapping"/>
        <w:t xml:space="preserve">St. Luke omits the scourging and mocking</w:t>
        <w:br w:type="textWrapping"/>
        <w:t xml:space="preserve">of Jesus. It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possible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he might</w:t>
        <w:br w:type="textWrapping"/>
        <w:t xml:space="preserve">have omitted the mocking, because he had</w:t>
        <w:br w:type="textWrapping"/>
        <w:t xml:space="preserve">related a similar incident before Herod ;</w:t>
        <w:br w:type="textWrapping"/>
        <w:t xml:space="preserve">but how shall we say this of the scourging,</w:t>
        <w:br w:type="textWrapping"/>
        <w:t xml:space="preserve">if he had seen any narratives which contained it? If St. Luke had had any materials wherewith to fill up the break between</w:t>
        <w:br w:type="textWrapping"/>
        <w:t xml:space="preserve">verses 25 and 26,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no doubt he would</w:t>
        <w:br w:type="textWrapping"/>
        <w:t xml:space="preserve">have done 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26—33.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LED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RTH TO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RUCIFI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XION. Matt. xxvii. 31—34. Mark</w:t>
        <w:br w:type="textWrapping"/>
        <w:t xml:space="preserve">xv. 20—23. John xix. 16, 17. Our 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count is an original one—containing the count is an original one—containing the</w:t>
        <w:br w:type="textWrapping"/>
        <w:t xml:space="preserve">affecting narrative, vv. 27—32, peculiar</w:t>
        <w:br w:type="textWrapping"/>
        <w:t xml:space="preserve">to itself.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26. coming out of the</w:t>
        <w:br w:type="textWrapping"/>
        <w:t xml:space="preserve">country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See on Mark.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after Jesus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peculiar to Luke, and a note of accuracy.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were not the</w:t>
        <w:br w:type="textWrapping"/>
        <w:t xml:space="preserve">women who had followed Him from</w:t>
        <w:br w:type="textWrapping"/>
        <w:t xml:space="preserve">Galilee, but the ordinary crowd collected</w:t>
        <w:br w:type="textWrapping"/>
        <w:t xml:space="preserve">in the streets on such occasions, and</w:t>
        <w:br w:type="textWrapping"/>
        <w:t xml:space="preserve">consisting, as is usually the case (and especially at an execution),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principally of women.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Their weeping appears to have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of that kind of well-meant sympathy</w:t>
        <w:br w:type="textWrapping"/>
        <w:t xml:space="preserve">which is excited by an affecting sight,</w:t>
        <w:br w:type="textWrapping"/>
        <w:t xml:space="preserve">such as that of any innocent person delivered to so cruel a death. This description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 not of course exclude many who may</w:t>
        <w:br w:type="textWrapping"/>
        <w:t xml:space="preserve">have wept from deeper and more personal</w:t>
        <w:br w:type="textWrapping"/>
        <w:t xml:space="preserve">motives, as having heard Him teach, or</w:t>
        <w:br w:type="textWrapping"/>
        <w:t xml:space="preserve">received some benefit of healing from Him,</w:t>
        <w:br w:type="textWrapping"/>
        <w:t xml:space="preserve">or the like.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turning unto them—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after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relieved from the burden of</w:t>
        <w:br w:type="textWrapping"/>
        <w:t xml:space="preserve">the cro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word comes from an eyewitness.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 His future course</w:t>
        <w:br w:type="textWrapping"/>
        <w:t xml:space="preserve">was not one to be bewailed—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especially</w:t>
        <w:br w:type="textWrapping"/>
        <w:t xml:space="preserve">on this saying, Heb. xii. 2,—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 who for the</w:t>
        <w:br w:type="textWrapping"/>
        <w:t xml:space="preserve">Joy set before Him endured the cross,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despising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shame.”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again were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sacred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sufferings a mere popular tragedy</w:t>
        <w:br w:type="textWrapping"/>
        <w:t xml:space="preserve">for street-bewailing ; the sinners should</w:t>
        <w:br w:type="textWrapping"/>
        <w:t xml:space="preserve">weep for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themselves,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for Him.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yourselves, and 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children . . 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—see Matthew ver. 25, where the people</w:t>
        <w:br w:type="textWrapping"/>
        <w:t xml:space="preserve">called down the vengeance of His blood on</w:t>
        <w:br w:type="textWrapping"/>
        <w:t xml:space="preserve">themselves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“and upon our children.” Many</w:t>
        <w:br w:type="textWrapping"/>
        <w:t xml:space="preserve">of those who now bewailed Him perished</w:t>
        <w:br w:type="textWrapping"/>
        <w:t xml:space="preserve">$n the siege of Jerusalem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Those who now</w:t>
        <w:br w:type="textWrapping"/>
        <w:t xml:space="preserve">were young wives, would not be more than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.D. 70) the city was taken.</w:t>
        <w:br w:type="textWrapping"/>
        <w:t xml:space="preserve">But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more especially belonged the miseries of which the Lord here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u8QpzbZF/fWevLJocJ2NZBYNWA==">CgMxLjA4AHIhMUtjcW03al9LelRMeXlDWUV0LWVXS200ckI3NDZmRkQ0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