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them.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on Matthew, ver. 37.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over him,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 the projecting upright beam of the cross.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39—4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Peculiar to Luke. St. Matthew and St.</w:t>
        <w:br w:type="textWrapping"/>
        <w:t xml:space="preserve">Mark have merely a general and less precise report of the same incident. All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were now mocking ; the soldiers, the rulers,</w:t>
        <w:br w:type="textWrapping"/>
        <w:t xml:space="preserve">the mob :—and the evil-minded thief, perhaps out of bravado before the crowd,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puts in his scoff also.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40.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Bengel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supports the notion that this penitent,</w:t>
        <w:br w:type="textWrapping"/>
        <w:t xml:space="preserve">thief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Gentile.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surely this is an</w:t>
        <w:br w:type="textWrapping"/>
        <w:t xml:space="preserve">unwarranted assumption. What should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Gentile know of Paradise, or of the kingdom of the Messiah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about to come?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silence of the penitent is broken</w:t>
        <w:br w:type="textWrapping"/>
        <w:t xml:space="preserve">by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other com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ising him</w:t>
        <w:br w:type="textWrapping"/>
        <w:t xml:space="preserve">in the scoff. 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alludes to: the multitude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—Dost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thou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too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not fear God?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</w:t>
        <w:br w:type="textWrapping"/>
        <w:t xml:space="preserve">thou oughtest to do)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seeing that....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41. we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He classes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</w:t>
        <w:br w:type="textWrapping"/>
        <w:t xml:space="preserve">the other in condemnation, but not in his</w:t>
        <w:br w:type="textWrapping"/>
        <w:t xml:space="preserve">prayer afterwards. 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amiss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literal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unseemly.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is a remarkable testimony to the innocence of Jesus from 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who was probably executed for his share</w:t>
        <w:br w:type="textWrapping"/>
        <w:t xml:space="preserve">in those very tumults which He was accused of having excited. </w:t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thief had heard of the announcements</w:t>
        <w:br w:type="textWrapping"/>
        <w:t xml:space="preserve">which Jesus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ad made,—or at all events</w:t>
        <w:br w:type="textWrapping"/>
        <w:t xml:space="preserve">of the popular rumour concerning his</w:t>
        <w:br w:type="textWrapping"/>
        <w:t xml:space="preserve">Kingdom. His faith lays hold on the</w:t>
        <w:br w:type="textWrapping"/>
        <w:t xml:space="preserve">truth that this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King of the Jews</w:t>
        <w:br w:type="textWrapping"/>
        <w:t xml:space="preserve">in a higher and immortal sense. There</w:t>
        <w:br w:type="textWrapping"/>
        <w:t xml:space="preserve">is nothing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astounding in this man’s</w:t>
        <w:br w:type="textWrapping"/>
        <w:t xml:space="preserve">faith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dogmatically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considered, as has been</w:t>
        <w:br w:type="textWrapping"/>
        <w:t xml:space="preserve">thought; he merely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common</w:t>
        <w:br w:type="textWrapping"/>
        <w:t xml:space="preserve">belief of the Jews of a Messianic Kingdom, in which the ancient Fathers were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rise, &amp;c.,—with the conviction, that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Jesus is the Messiah.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What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astounding, is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power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strength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</w:t>
        <w:br w:type="textWrapping"/>
        <w:t xml:space="preserve">that faith, which, amidst shame and pain</w:t>
        <w:br w:type="textWrapping"/>
        <w:t xml:space="preserve">and mockery, could thus lift itself to the</w:t>
        <w:br w:type="textWrapping"/>
        <w:t xml:space="preserve">apprehension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Crucified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this King.</w:t>
        <w:br w:type="textWrapping"/>
        <w:t xml:space="preserve">This thief would fill a conspicuous place in</w:t>
        <w:br w:type="textWrapping"/>
        <w:t xml:space="preserve">a list of the triumphs of faith supplementary to Heb. xi. </w:t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thy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king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A. V., following the Latin Vulgate (so also Luther), renders this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“into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thy kingdom,”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 is a sad mistake,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destroys the force of the expression.</w:t>
        <w:br w:type="textWrapping"/>
        <w:t xml:space="preserve">It is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thy kingdom—with thy kingdom,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 shall come in His glory,”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Matt.</w:t>
        <w:br w:type="textWrapping"/>
        <w:t xml:space="preserve">xxv.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1, which we (A. V.) have translated</w:t>
        <w:br w:type="textWrapping"/>
        <w:t xml:space="preserve">rightly. The above mistake entirely loses</w:t>
        <w:br w:type="textWrapping"/>
        <w:t xml:space="preserve">the solemn sense of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comest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—making it</w:t>
        <w:br w:type="textWrapping"/>
        <w:t xml:space="preserve">merely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‘comest into,’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just as we say to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“come into”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 estate: whereas it is the</w:t>
        <w:br w:type="textWrapping"/>
        <w:t xml:space="preserve">chief word in the clause,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“is Thy</w:t>
        <w:br w:type="textWrapping"/>
        <w:t xml:space="preserve">kingdom”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qualification, at thy coming in thy kingdom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will be seen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there is no necessity for supposing</w:t>
        <w:br w:type="textWrapping"/>
        <w:t xml:space="preserve">the man to have been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disciple,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some</w:t>
        <w:br w:type="textWrapping"/>
        <w:t xml:space="preserve">have done. </w:t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is remarkable how,</w:t>
        <w:br w:type="textWrapping"/>
        <w:t xml:space="preserve">in three following sayings, the Lord ap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pears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Prophet, Priest, and King: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Prophet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daughters of Jerusalem ;—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Priest,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interceding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 forgiveness ;—as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King,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acknowledged by the penitent</w:t>
        <w:br w:type="textWrapping"/>
        <w:t xml:space="preserve">thief, and answering his prayer.</w:t>
      </w:r>
    </w:p>
    <w:p w:rsidR="00000000" w:rsidDel="00000000" w:rsidP="00000000" w:rsidRDefault="00000000" w:rsidRPr="00000000" w14:paraId="0000002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43. Verily I say unto thee.....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</w:t>
        <w:br w:type="textWrapping"/>
        <w:t xml:space="preserve">Lord surpasses his prayer in the answer ;</w:t>
        <w:br w:type="textWrapping"/>
        <w:t xml:space="preserve">the verily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I say unto thee,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day, is the</w:t>
        <w:br w:type="textWrapping"/>
        <w:t xml:space="preserve">reply to the uncertain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hen (whensoever)”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thief.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Today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i.e.</w:t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_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09VKZMNMXYOgXsQkVWOvEu6Nobw==">CgMxLjA4AHIhMWtNVlF2RnI1OVRyc1MxYU1lTGZRUW1HZi1ldHllbVJS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