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very characteristic of the minute</w:t>
        <w:br w:type="textWrapping"/>
        <w:t xml:space="preserve">care with which the Evangelist will account</w:t>
        <w:br w:type="textWrapping"/>
        <w:t xml:space="preserve">for every circumstance which is essential</w:t>
        <w:br w:type="textWrapping"/>
        <w:t xml:space="preserve">to his purpose in the narrative.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multitude]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are not to understand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whole multitude who were fed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,—but that</w:t>
        <w:br w:type="textWrapping"/>
        <w:t xml:space="preserve">portion of them which had remained on</w:t>
        <w:br w:type="textWrapping"/>
        <w:t xml:space="preserve">the coast over the night. Many had probably dispersed to the villages about, or perhaps taken up their night quarters more</w:t>
        <w:br w:type="textWrapping"/>
        <w:t xml:space="preserve">inland.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the other side of the sea]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on the east coast. We are supposed</w:t>
        <w:br w:type="textWrapping"/>
        <w:t xml:space="preserve">to be at Capernaum.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other boats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had perhaps brought some of them thither:</w:t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spot nigh unto the place where they</w:t>
        <w:br w:type="textWrapping"/>
        <w:t xml:space="preserve">ate the bread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c., might have been some</w:t>
        <w:br w:type="textWrapping"/>
        <w:t xml:space="preserve">landing-place of merchandise.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25.] on</w:t>
        <w:br w:type="textWrapping"/>
        <w:t xml:space="preserve">the other side of the sea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 the west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bank ;—we have been crossing the sea with</w:t>
        <w:br w:type="textWrapping"/>
        <w:t xml:space="preserve">the multitude.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when?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Stier remarks, includes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?” in its meaning.</w:t>
        <w:br w:type="textWrapping"/>
        <w:t xml:space="preserve">Our Lord leaves the question unanswered,</w:t>
        <w:br w:type="textWrapping"/>
        <w:t xml:space="preserve">because it was not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sign to these people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He had miraculously crossed the lake.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seeking Him, on the part</w:t>
        <w:br w:type="textWrapping"/>
        <w:t xml:space="preserve">of these people,—to Him, who saw the</w:t>
        <w:br w:type="textWrapping"/>
        <w:t xml:space="preserve">hearts,—was merely a low desire to profit</w:t>
        <w:br w:type="textWrapping"/>
        <w:t xml:space="preserve">by His wonderful works,—not a reasonable</w:t>
        <w:br w:type="textWrapping"/>
        <w:t xml:space="preserve">consequence of deduction from His miracles</w:t>
        <w:br w:type="textWrapping"/>
        <w:t xml:space="preserve">that He was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Saviour of the world.</w:t>
        <w:br w:type="textWrapping"/>
        <w:t xml:space="preserve">And from this low desire of mere satisfaction of their carnal appetite, He takes occasion in the following discourse to raise</w:t>
        <w:br w:type="textWrapping"/>
        <w:t xml:space="preserve">them to spiritual desire after HIMSELF THE BREAD OF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discourse forms</w:t>
        <w:br w:type="textWrapping"/>
        <w:t xml:space="preserve">a parallel with that in ch. iv. 27.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Work not for]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A.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Labour not</w:t>
        <w:br w:type="textWrapping"/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does not give the sense. They had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laboured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 case 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meat that</w:t>
        <w:br w:type="textWrapping"/>
        <w:t xml:space="preserve">perisheth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it had been furnished miraculously. A better rendering would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Busy not yourselves about,—Do not weary</w:t>
        <w:br w:type="textWrapping"/>
        <w:t xml:space="preserve">yourselves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,—which they were doing,</w:t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coming after our Lord: but best</w:t>
        <w:br w:type="textWrapping"/>
        <w:t xml:space="preserve">of all,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Work not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original</w:t>
        <w:br w:type="textWrapping"/>
        <w:t xml:space="preserve">the root of the word is the same in verses</w:t>
        <w:br w:type="textWrapping"/>
        <w:t xml:space="preserve">27, 29, 30.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meat whose nourishing power passes away,”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 Wette. Better</w:t>
        <w:br w:type="textWrapping"/>
        <w:t xml:space="preserve">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perisheth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text :—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useless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 of it,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cast out ;—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useful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becoming part of the body</w:t>
        <w:br w:type="textWrapping"/>
        <w:t xml:space="preserve">which perishes (see 1 Cor. vi. 13).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for that meat]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important to bear</w:t>
        <w:br w:type="textWrapping"/>
        <w:t xml:space="preserve">in mind that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working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spoken</w:t>
        <w:br w:type="textWrapping"/>
        <w:t xml:space="preserve">of above, which also applies to this, was</w:t>
        <w:br w:type="textWrapping"/>
        <w:t xml:space="preserve">not a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labouring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or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bringing about</w:t>
        <w:br w:type="textWrapping"/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a following Christ in order to obtain. So the meaning will be,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seek to obtain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following after Me....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endureth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unto everlasting life]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O/sRa5hLNlWwy5xBTHzqUd4CZw==">CgMxLjA4AHIhMTBoOHRHaWZ0RmFlZy1IWi1uOUgxeXNOTzRfd3c4M19p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