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them. I would understand this verse</w:t>
        <w:br w:type="textWrapping"/>
        <w:t xml:space="preserve">as merely carrying on the time from 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 ch. vi.,—and its contents as introductory to the account of Jesus not going</w:t>
        <w:br w:type="textWrapping"/>
        <w:t xml:space="preserve">up at first to the feast. Ch. vi. is in some</w:t>
        <w:br w:type="textWrapping"/>
        <w:t xml:space="preserve">measure presupposed in our ver. 3, as</w:t>
        <w:br w:type="textWrapping"/>
        <w:t xml:space="preserve">indicating that He had not constantly</w:t>
        <w:br w:type="textWrapping"/>
        <w:t xml:space="preserve">observed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festal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journeys of late.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Deut. xvi. 13—17. Josephus calls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holiest and greatest feast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began on the 15th (evening of 14th) of Tisri</w:t>
        <w:br w:type="textWrapping"/>
        <w:t xml:space="preserve">(Sept. 28), and lasted till the evening of</w:t>
        <w:br w:type="textWrapping"/>
        <w:t xml:space="preserve">the 22nd (Oct. 6).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3—5.] {3}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</w:t>
        <w:br w:type="textWrapping"/>
        <w:t xml:space="preserve">the BRETHREN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</w:t>
        <w:br w:type="textWrapping"/>
        <w:t xml:space="preserve">Matt. xiii. 55. They seem to have had</w:t>
        <w:br w:type="textWrapping"/>
        <w:t xml:space="preserve">at this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 of belief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Messianic character of Jesus, but of the very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lowest sort, not excluding the harsh and</w:t>
        <w:br w:type="textWrapping"/>
        <w:t xml:space="preserve">scoffing spirit visible in these words. They</w:t>
        <w:br w:type="textWrapping"/>
        <w:t xml:space="preserve">recognized his miracles, but despised his</w:t>
        <w:br w:type="textWrapping"/>
        <w:t xml:space="preserve">apparent want of prudence and consistency</w:t>
        <w:br w:type="textWrapping"/>
        <w:t xml:space="preserve">of purpose, in not shewing himself to the</w:t>
        <w:br w:type="textWrapping"/>
        <w:t xml:space="preserve">world.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thy disciples also</w:t>
        <w:br w:type="textWrapping"/>
        <w:t xml:space="preserve">may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there is perhaps a reference to</w:t>
        <w:br w:type="textWrapping"/>
        <w:t xml:space="preserve">the desertion of many of his disciples just before. Nay, more than this: the indication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furnished by this verse of the practice of</w:t>
        <w:br w:type="textWrapping"/>
        <w:t xml:space="preserve">our Lord with regard to His miracles up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 is very curious. He appears as</w:t>
        <w:br w:type="textWrapping"/>
        <w:t xml:space="preserve">yet to have made His circuits in Galilee,</w:t>
        <w:br w:type="textWrapping"/>
        <w:t xml:space="preserve">and to have wrought miracles there, in the</w:t>
        <w:br w:type="textWrapping"/>
        <w:t xml:space="preserve">presence of but a small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disciples</w:t>
        <w:br w:type="textWrapping"/>
        <w:t xml:space="preserve">properly so called; and there would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</w:t>
        <w:br w:type="textWrapping"/>
        <w:t xml:space="preserve">to have been a larger number of disciples,</w:t>
        <w:br w:type="textWrapping"/>
        <w:t xml:space="preserve">in the wider sense,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 or to be</w:t>
        <w:br w:type="textWrapping"/>
        <w:t xml:space="preserve">gathered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Judæa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feast, who yet</w:t>
        <w:br w:type="textWrapping"/>
        <w:t xml:space="preserve">wanted assuring, by open display, of the</w:t>
        <w:br w:type="textWrapping"/>
        <w:t xml:space="preserve">reality of His wonderful works.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{5}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5 (as well as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</w:t>
        <w:br w:type="textWrapping"/>
        <w:t xml:space="preserve">8), we have these brethren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 ex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luded from the number of the Twelve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vi. 69); and it is impossible to modify</w:t>
        <w:br w:type="textWrapping"/>
        <w:t xml:space="preserve">the meaning of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so as</w:t>
        <w:br w:type="textWrapping"/>
        <w:t xml:space="preserve">to suppose that they may have been of the</w:t>
        <w:br w:type="textWrapping"/>
        <w:t xml:space="preserve">Twelve, but not believers in the highest</w:t>
        <w:br w:type="textWrapping"/>
        <w:t xml:space="preserve">sense. This ‘verse also excludes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  <w:br w:type="textWrapping"/>
        <w:t xml:space="preserve">brethren: it is inconceivable that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have so written,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among them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believed at that time.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emphatic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even his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is a</w:t>
        <w:br w:type="textWrapping"/>
        <w:t xml:space="preserve">strong corroboration of the view that they</w:t>
        <w:br w:type="textWrapping"/>
        <w:t xml:space="preserve">were really and 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rethren;—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also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 8.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6—9.] {6} My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</w:t>
        <w:br w:type="textWrapping"/>
        <w:t xml:space="preserve">hardly be taken as directly meaning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time of my sufferings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death,’—but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 in ch. ii. 4: ‘My time</w:t>
        <w:br w:type="textWrapping"/>
        <w:t xml:space="preserve">for the matter of which you speak, viz.</w:t>
        <w:br w:type="textWrapping"/>
        <w:t xml:space="preserve">manifestation to the world’ That (ch. xii.</w:t>
        <w:br w:type="textWrapping"/>
        <w:t xml:space="preserve">82), was to take place in a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no definite end</w:t>
        <w:br w:type="textWrapping"/>
        <w:t xml:space="preserve">before them, no glory of God to shew forth,</w:t>
        <w:br w:type="textWrapping"/>
        <w:t xml:space="preserve">but being of the world, always had their</w:t>
        <w:br w:type="textWrapping"/>
        <w:t xml:space="preserve">opportunity ready of mingling with and</w:t>
        <w:br w:type="textWrapping"/>
        <w:t xml:space="preserve">standing well with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{7} Then (ver.</w:t>
        <w:br w:type="textWrapping"/>
        <w:t xml:space="preserve">7),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no hatred of the world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way: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hatred to Me on account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qa0xgrW+dZYyzoMycr/U/b/oA==">CgMxLjA4AHIhMUFhNkhMM04yZ2hERXZvNUl5SUVVX1UzQmtlZHIwS1lu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