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spoken of inclusively in the language</w:t>
        <w:br w:type="textWrapping"/>
        <w:t xml:space="preserve">of the allegory, as coming in by and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was the first attempt to lead</w:t>
        <w:br w:type="textWrapping"/>
        <w:t xml:space="preserve">human nature,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came; before the series of dispensations of grace</w:t>
        <w:br w:type="textWrapping"/>
        <w:t xml:space="preserve">began, in which pasture and life is offered</w:t>
        <w:br w:type="textWrapping"/>
        <w:t xml:space="preserve">to man by Him.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understands</w:t>
        <w:br w:type="textWrapping"/>
        <w:t xml:space="preserve">the Pharisees,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who taught the people</w:t>
        <w:br w:type="textWrapping"/>
        <w:t xml:space="preserve">before 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Door of the</w:t>
        <w:br w:type="textWrapping"/>
        <w:t xml:space="preserve">sheep: but this does not seem to reach</w:t>
        <w:br w:type="textWrapping"/>
        <w:t xml:space="preserve">the depth of the requirements of the saying.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their essential nature as belonging to and being</w:t>
        <w:br w:type="textWrapping"/>
        <w:t xml:space="preserve">of the evil one is set forth, and the inclusion of these present Pharisees in their</w:t>
        <w:br w:type="textWrapping"/>
        <w:t xml:space="preserve">ranks.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sheep did not hear</w:t>
        <w:br w:type="textWrapping"/>
        <w:t xml:space="preserve">them... 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of course cannot be understood absolutely,—‘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sheep never for</w:t>
        <w:br w:type="textWrapping"/>
        <w:t xml:space="preserve">one moment listened to them;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but, did</w:t>
        <w:br w:type="textWrapping"/>
        <w:t xml:space="preserve">not listen to them in the sense of becoming</w:t>
        <w:br w:type="textWrapping"/>
        <w:t xml:space="preserve">their disciples eventually. So that the fall</w:t>
        <w:br w:type="textWrapping"/>
        <w:t xml:space="preserve">of our first Parents would be no exception</w:t>
        <w:br w:type="textWrapping"/>
        <w:t xml:space="preserve">to this; whom of all men we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continuing grace and mercy</w:t>
        <w:br w:type="textWrapping"/>
        <w:t xml:space="preserve">of God to them after that fall, to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</w:t>
        <w:br w:type="textWrapping"/>
        <w:t xml:space="preserve">of His real sheep. And since then, the</w:t>
        <w:br w:type="textWrapping"/>
        <w:t xml:space="preserve">same is true; however the sheep may for a</w:t>
        <w:br w:type="textWrapping"/>
        <w:t xml:space="preserve">while listen to these false shepherds, they</w:t>
        <w:br w:type="textWrapping"/>
        <w:t xml:space="preserve">do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as to follow them.</w:t>
        <w:br w:type="textWrapping"/>
        <w:t xml:space="preserve">Those who do, belong not to the true flock.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expands and fixes ver. 7.</w:t>
        <w:br w:type="textWrapping"/>
        <w:t xml:space="preserve">“There is no entrance for salvation into</w:t>
        <w:br w:type="textWrapping"/>
        <w:t xml:space="preserve">the church but by Me, whether it be for</w:t>
        <w:br w:type="textWrapping"/>
        <w:t xml:space="preserve">shepherd, or for sheep.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Erasmus.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Numb. xxvii. 16, 17. The sequel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 shaws that this combined meaning is</w:t>
        <w:br w:type="textWrapping"/>
        <w:t xml:space="preserve">the true one. Meyer, who understands it</w:t>
        <w:br w:type="textWrapping"/>
        <w:t xml:space="preserve">all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shepherds alone,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finds great difficulty</w:t>
        <w:br w:type="textWrapping"/>
        <w:t xml:space="preserve">in the interpretation of the latter words:</w:t>
        <w:br w:type="textWrapping"/>
        <w:t xml:space="preserve">“shall go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sheep,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find pasture for them,” is certainly a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</w:t>
        <w:br w:type="textWrapping"/>
        <w:t xml:space="preserve">meaning.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gracious intent of</w:t>
        <w:br w:type="textWrapping"/>
        <w:t xml:space="preserve">the Saviour in this ;—to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give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abundance.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 forms the transition from Him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Door,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Shepherd.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here set in opposition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thief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 8), and thus insensibly passes into the place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shepherd,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has been hitherto thus opposed. Then</w:t>
        <w:br w:type="textWrapping"/>
        <w:t xml:space="preserve">the words,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they might have life,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bind</w:t>
        <w:br w:type="textWrapping"/>
        <w:t xml:space="preserve">on to those in the last verse,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find</w:t>
        <w:br w:type="textWrapping"/>
        <w:t xml:space="preserve">pasture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might have it</w:t>
        <w:br w:type="textWrapping"/>
        <w:t xml:space="preserve">more abundantly: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it bad been said,</w:t>
        <w:br w:type="textWrapping"/>
        <w:t xml:space="preserve">not merely as a door to pass through, but</w:t>
        <w:br w:type="textWrapping"/>
        <w:t xml:space="preserve">actively, abundantly,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abundance</w:t>
        <w:br w:type="textWrapping"/>
        <w:t xml:space="preserve">of life. We are thus prepared for—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announcement of Himself 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SHEPHERD—the great antagonist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robber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pattern and Head of all</w:t>
        <w:br w:type="textWrapping"/>
        <w:t xml:space="preserve">good shepherds,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thieves and</w:t>
        <w:br w:type="textWrapping"/>
        <w:t xml:space="preserve">robbers: the Messiah, in His best known</w:t>
        <w:br w:type="textWrapping"/>
        <w:t xml:space="preserve">and most loving office: cf. Ezek. xxxi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11—16, 23; xxxvii. 24, and Isa. xl. 11.</w:t>
        <w:br w:type="textWrapping"/>
        <w:t xml:space="preserve">But He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good Shepherd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verse,</w:t>
        <w:br w:type="textWrapping"/>
        <w:t xml:space="preserve">as having most eminently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qualities of a</w:t>
        <w:br w:type="textWrapping"/>
        <w:t xml:space="preserve">good shepherd,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which 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 down</w:t>
        <w:br w:type="textWrapping"/>
        <w:t xml:space="preserve">His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sheep. These words here</w:t>
        <w:br w:type="textWrapping"/>
        <w:t xml:space="preserve">are not so much a prophecy, as a declaration, implying however that which ver. 15</w:t>
        <w:br w:type="textWrapping"/>
        <w:t xml:space="preserve">asserts explicitly.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imagery</w:t>
        <w:br w:type="textWrapping"/>
        <w:t xml:space="preserve">is here again somewhat changed. The</w:t>
        <w:br w:type="textWrapping"/>
        <w:t xml:space="preserve">false shepherds are here compared to hirelings, i.e. those who serve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gain;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hireling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fulfils the character implied by the word. The idea is brought in</w:t>
        <w:br w:type="textWrapping"/>
        <w:t xml:space="preserve">by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layeth down his life for the</w:t>
        <w:br w:type="textWrapping"/>
        <w:t xml:space="preserve">sheep,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introduce the thought of</w:t>
        <w:br w:type="textWrapping"/>
        <w:t xml:space="preserve">a time of danger, when the true and false</w:t>
        <w:br w:type="textWrapping"/>
        <w:t xml:space="preserve">shepherds are distinguished.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wolf]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purposes of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</w:t>
        <w:br w:type="textWrapping"/>
        <w:t xml:space="preserve">same as those of the thief in ver. 10, and in</w:t>
        <w:br w:type="textWrapping"/>
        <w:t xml:space="preserve">the allegory he is the same;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—the great</w:t>
        <w:br w:type="textWrapping"/>
        <w:t xml:space="preserve">Foe of the sheep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and</w:t>
        <w:br w:type="textWrapping"/>
        <w:t xml:space="preserve">De Wette deny this, and hold ‘any enemies</w:t>
        <w:br w:type="textWrapping"/>
        <w:t xml:space="preserve">of the theocracy’ to be meant;—but no</w:t>
        <w:br w:type="textWrapping"/>
        <w:t xml:space="preserve">deep view of the parable will be content</w:t>
        <w:br w:type="textWrapping"/>
        <w:t xml:space="preserve">with this,—see Matt. vii. 15, where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ravening wolves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prophets,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0nm5ZCNO0jM2YCfSAXepdyYAA==">CgMxLjA4AHIhMTdaelE3LUNUUDVUdHBoU19wUHNsck16NTNSOG1qcnR3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