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essentially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 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is the Son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deeper aim of this argu-</w:t>
        <w:br w:type="textWrapping"/>
        <w:t xml:space="preserve">ment is, to shew them that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  <w:br w:type="textWrapping"/>
        <w:t xml:space="preserve">and God being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alien from</w:t>
        <w:br w:type="textWrapping"/>
        <w:t xml:space="preserve">their Old Testament spirit, but set forth</w:t>
        <w:br w:type="textWrapping"/>
        <w:t xml:space="preserve">there in types and shadows of Him, the real</w:t>
        <w:br w:type="textWrapping"/>
        <w:t xml:space="preserve">God-Man. Observe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set in empha-</w:t>
        <w:br w:type="textWrapping"/>
        <w:t xml:space="preserve">tic contrast to the authority of Scripture,</w:t>
        <w:br w:type="textWrapping"/>
        <w:t xml:space="preserve">—as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whom the Father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</w:t>
        <w:br w:type="textWrapping"/>
        <w:t xml:space="preserve">is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to whom the word of God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7, 38.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{37} Having put the</w:t>
        <w:br w:type="textWrapping"/>
        <w:t xml:space="preserve">charge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blasphemy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aside, our Lord again</w:t>
        <w:br w:type="textWrapping"/>
        <w:t xml:space="preserve">has recourse to the testimony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works,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which He hinted ver. 32; and here, to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admitted by them in</w:t>
        <w:br w:type="textWrapping"/>
        <w:t xml:space="preserve">ver. 33. ‘If they bear not the character</w:t>
        <w:br w:type="textWrapping"/>
        <w:t xml:space="preserve">of the Father, believe Me not: but if they</w:t>
        <w:br w:type="textWrapping"/>
        <w:t xml:space="preserve">do (which even yourselves admit), though</w:t>
        <w:br w:type="textWrapping"/>
        <w:t xml:space="preserve">ye may hate and disbelieve Me, recognize</w:t>
        <w:br w:type="textWrapping"/>
        <w:t xml:space="preserve">the unquestionable testimony of the works;—that ye may be led on to the higher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 of the unity of Myself and the Father.’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{38}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perceive and know]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former of these is the introductory act,</w:t>
        <w:br w:type="textWrapping"/>
        <w:t xml:space="preserve">the latter the abiding state, of the know-</w:t>
        <w:br w:type="textWrapping"/>
        <w:t xml:space="preserve">ledge spoken of. See further in the notes</w:t>
        <w:br w:type="textWrapping"/>
        <w:t xml:space="preserve">in my Greek Test.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attempt to stone Him seems to have been</w:t>
        <w:br w:type="textWrapping"/>
        <w:t xml:space="preserve">abandoned, but (see ch. vii. 30) they tried</w:t>
        <w:br w:type="textWrapping"/>
        <w:t xml:space="preserve">again to take Him into custody: and, as</w:t>
        <w:br w:type="textWrapping"/>
        <w:t xml:space="preserve">before, He (miraculously?) withdrew Him-</w:t>
        <w:br w:type="textWrapping"/>
        <w:t xml:space="preserve">self from them.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40—42.]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departs to Bethany be-</w:t>
        <w:br w:type="textWrapping"/>
        <w:t xml:space="preserve">yond Jordan, and is there believed on by</w:t>
        <w:br w:type="textWrapping"/>
        <w:t xml:space="preserve">many.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Bethany beyond Jor-</w:t>
        <w:br w:type="textWrapping"/>
        <w:t xml:space="preserve">dan, see ch. i. 28 and note.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locality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of John and his testimony. The remark seems to have a</w:t>
        <w:br w:type="textWrapping"/>
        <w:t xml:space="preserve">double tendency:—to relate their now</w:t>
        <w:br w:type="textWrapping"/>
        <w:t xml:space="preserve">confirmed persuasion, that though John</w:t>
        <w:br w:type="textWrapping"/>
        <w:t xml:space="preserve">did not fulfil their expectations by shewing</w:t>
        <w:br w:type="textWrapping"/>
        <w:t xml:space="preserve">a 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working miracles, yet he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prophet, and really, as he professed,</w:t>
        <w:br w:type="textWrapping"/>
        <w:t xml:space="preserve">the forerunner of this Person, who in con-</w:t>
        <w:br w:type="textWrapping"/>
        <w:t xml:space="preserve">sequence must be, what John had declared</w:t>
        <w:br w:type="textWrapping"/>
        <w:t xml:space="preserve">Him to be, the Messiah. And (ver. 42)</w:t>
        <w:br w:type="textWrapping"/>
        <w:t xml:space="preserve">the result followed;—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believed on</w:t>
        <w:br w:type="textWrapping"/>
        <w:t xml:space="preserve">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repeated ver. 42,</w:t>
        <w:br w:type="textWrapping"/>
        <w:t xml:space="preserve">belongs to the simplicity of the speech,</w:t>
        <w:br w:type="textWrapping"/>
        <w:t xml:space="preserve">which is reproduced literally as spoken, and.</w:t>
        <w:br w:type="textWrapping"/>
        <w:t xml:space="preserve">expresses the honour paid by the people to</w:t>
        <w:br w:type="textWrapping"/>
        <w:t xml:space="preserve">the holy man whose memory still lived</w:t>
        <w:br w:type="textWrapping"/>
        <w:t xml:space="preserve">among them.” Meyer.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XI., XI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JESUS, DELIVERED TO DEATH, THE RESURRECTION, 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LIFE, AND THE JUDGMENT.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1—44.]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raising of Lazarus.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omission of this, the chief of our Lord’s</w:t>
        <w:br w:type="textWrapping"/>
        <w:t xml:space="preserve">miracles, by the three other Evangelists,</w:t>
        <w:br w:type="textWrapping"/>
        <w:t xml:space="preserve">see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i. § v. 1.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But]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conjun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here is not merely</w:t>
        <w:br w:type="textWrapping"/>
        <w:t xml:space="preserve">a word of passage to another subject, but</w:t>
        <w:br w:type="textWrapping"/>
        <w:t xml:space="preserve">expresses a contrast to the sojourn in</w:t>
        <w:br w:type="textWrapping"/>
        <w:t xml:space="preserve">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and thus conveys the reason why</w:t>
        <w:br w:type="textWrapping"/>
        <w:t xml:space="preserve">our Lord’s retirement (see ch. x. 40) was</w:t>
        <w:br w:type="textWrapping"/>
        <w:t xml:space="preserve">broken in upon.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Bethany is designated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village of Martha and Mary,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distinguish it from that Bethany be-</w:t>
        <w:br w:type="textWrapping"/>
        <w:t xml:space="preserve">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Jordan, which has just been alluded</w:t>
        <w:br w:type="textWrapping"/>
        <w:t xml:space="preserve">to (not named, perhaps to avoid the con-</w:t>
        <w:br w:type="textWrapping"/>
        <w:t xml:space="preserve">fusion), ch. x. 40. Mary and Martha are</w:t>
        <w:br w:type="textWrapping"/>
        <w:t xml:space="preserve">mentioned as already well known from the</w:t>
        <w:br w:type="textWrapping"/>
        <w:t xml:space="preserve">current apostolic teaching (sec Introduction,</w:t>
        <w:br w:type="textWrapping"/>
        <w:t xml:space="preserve">chap. v. § ii, 11).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oyTdaBmmBlYiM/EmyYjPVz6dQ==">CgMxLjA4AHIhMVQ5T1p1QU5MWmdDOXh0Rko4dFRQdDBVOVBINHRUa0VK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