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word then carries a graphic power and</w:t>
        <w:br w:type="textWrapping"/>
        <w:t xml:space="preserve">pathos with it: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that moment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Satan entered into him]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ver. 2 and</w:t>
        <w:br w:type="textWrapping"/>
        <w:t xml:space="preserve">note. Satan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entered 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him, took</w:t>
        <w:br w:type="textWrapping"/>
        <w:t xml:space="preserve">full possession of him,—so that his will</w:t>
        <w:br w:type="textWrapping"/>
        <w:t xml:space="preserve">was not only bent upon doing the deed of</w:t>
        <w:br w:type="textWrapping"/>
        <w:t xml:space="preserve">treachery, but fixed and determined to do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and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words must be</w:t>
        <w:br w:type="textWrapping"/>
        <w:t xml:space="preserve">understood literally, not as merely betokening the decision of his mind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direction of the devil’s counsels.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doest (art doing)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words are not to be evaded, as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permissive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dismissive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latter view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taken by Chrysostom, who says, “The</w:t>
        <w:br w:type="textWrapping"/>
        <w:t xml:space="preserve">words are not to be taken as commanding</w:t>
        <w:br w:type="textWrapping"/>
        <w:t xml:space="preserve">or exhorting, but as reproaching, and intimating that there was in him the wish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 decidedly, but as he was undecided,</w:t>
        <w:br w:type="textWrapping"/>
        <w:t xml:space="preserve">the Lord permits him to depart aud do</w:t>
        <w:br w:type="textWrapping"/>
        <w:t xml:space="preserve">it”). They are like the saying of God to</w:t>
        <w:br w:type="textWrapping"/>
        <w:t xml:space="preserve">Balaam, Num. xxii. 20,—and of our Lord</w:t>
        <w:br w:type="textWrapping"/>
        <w:t xml:space="preserve">to the Pharisees, Matt. xxiii. 32.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course of sinful action is presupposed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command to go on is but the echo of</w:t>
        <w:br w:type="textWrapping"/>
        <w:t xml:space="preserve">that mysterious appointment by which the</w:t>
        <w:br w:type="textWrapping"/>
        <w:t xml:space="preserve">sinner in the exercise of his own corrupted</w:t>
        <w:br w:type="textWrapping"/>
        <w:t xml:space="preserve">will becomes the instrument of the purposes of God. Thus it is not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thou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 about to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but—that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thou</w:t>
        <w:br w:type="textWrapping"/>
        <w:t xml:space="preserve">art 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hast just now fully determined</w:t>
        <w:br w:type="textWrapping"/>
        <w:t xml:space="preserve">to put in present action,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quickly—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reproving his lingering, and his pretending (Matt. ver. 25) to share in the</w:t>
        <w:br w:type="textWrapping"/>
        <w:t xml:space="preserve">general doubt.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even 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John: who knew he was the traitor, but</w:t>
        <w:br w:type="textWrapping"/>
        <w:t xml:space="preserve">had no idea the deed was so soon to be</w:t>
        <w:br w:type="textWrapping"/>
        <w:t xml:space="preserve">done. Stier supposes St. John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lude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 in saying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man at the 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knew.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supposition agrees with ver. 1,—that it</w:t>
        <w:br w:type="textWrapping"/>
        <w:t xml:space="preserve">was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feast of 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Had it been the night of the passover, the</w:t>
        <w:br w:type="textWrapping"/>
        <w:t xml:space="preserve">next day being hallowed as a sabbath,</w:t>
        <w:br w:type="textWrapping"/>
        <w:t xml:space="preserve">nothing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have been bought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</w:t>
        <w:br w:type="textWrapping"/>
        <w:t xml:space="preserve">whole question see notes on Matt. xxvi.</w:t>
        <w:br w:type="textWrapping"/>
        <w:t xml:space="preserve">17, and cy xviii. 28.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supposition, see ch. xii. 5. The gift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poor might be,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help them to procure</w:t>
        <w:br w:type="textWrapping"/>
        <w:t xml:space="preserve">their paschal lamb.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 The remark, and it was night,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be</w:t>
        <w:br w:type="textWrapping"/>
        <w:t xml:space="preserve">added to bring the whole narrative from</w:t>
        <w:br w:type="textWrapping"/>
        <w:t xml:space="preserve">ch. xiii. 1 to ch. xviii. 3 into precision, as</w:t>
        <w:br w:type="textWrapping"/>
        <w:t xml:space="preserve">happening on one and the same night. It</w:t>
        <w:br w:type="textWrapping"/>
        <w:t xml:space="preserve">is perhaps fanciful to see, as many have</w:t>
        <w:br w:type="textWrapping"/>
        <w:t xml:space="preserve">done, an allusion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Judas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soul, or to the fact expressed in Luke xxii.</w:t>
        <w:br w:type="textWrapping"/>
        <w:t xml:space="preserve">53,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your hour, and the power of</w:t>
        <w:br w:type="textWrapping"/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though doubtless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Lord alludes to its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but</w:t>
        <w:br w:type="textWrapping"/>
        <w:t xml:space="preserve">I quite feel, with Meyer, that there is</w:t>
        <w:br w:type="textWrapping"/>
        <w:t xml:space="preserve">something awful in this termination—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</w:t>
        <w:br w:type="textWrapping"/>
        <w:t xml:space="preserve">was night.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31—XVI. 38.]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LOVE IS KEEPING AND COMPLETING HIS OWN.And herein,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31—XIV.31.]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comforts them with the</w:t>
        <w:br w:type="textWrapping"/>
        <w:t xml:space="preserve">assurance that He is going to the Father.</w:t>
        <w:br w:type="textWrapping"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31—88.]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Announcement of the fact—</w:t>
        <w:br w:type="textWrapping"/>
        <w:t xml:space="preserve">its effect on Peter.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commences that</w:t>
        <w:br w:type="textWrapping"/>
        <w:t xml:space="preserve">solemn and weighty portion of the Gospel</w:t>
        <w:br w:type="textWrapping"/>
        <w:t xml:space="preserve">(ch. xiii. 81—xvii. 26) which Olshausen</w:t>
        <w:br w:type="textWrapping"/>
        <w:t xml:space="preserve">not without reason calls ‘the most holy</w:t>
        <w:br w:type="textWrapping"/>
        <w:t xml:space="preserve">place’ He beautifully remarks, ‘These</w:t>
        <w:br w:type="textWrapping"/>
        <w:t xml:space="preserve">were the last moments which the Lord</w:t>
        <w:br w:type="textWrapping"/>
        <w:t xml:space="preserve">spent in the midst of His own before His</w:t>
        <w:br w:type="textWrapping"/>
        <w:t xml:space="preserve">Passion, and words full of heavenly meaning flowed during them from His holy</w:t>
        <w:br w:type="textWrapping"/>
        <w:t xml:space="preserve">lips:—all that His heart, glowing with</w:t>
        <w:br w:type="textWrapping"/>
        <w:t xml:space="preserve">love, had yet to say to His own, was com-</w:t>
        <w:br w:type="textWrapping"/>
        <w:t xml:space="preserve">pressed into this short space of time. At</w:t>
        <w:br w:type="textWrapping"/>
        <w:t xml:space="preserve">first the conversation with the disciples</w:t>
        <w:br w:type="textWrapping"/>
        <w:t xml:space="preserve">takes more the form of usual dialogue:</w:t>
        <w:br w:type="textWrapping"/>
        <w:t xml:space="preserve">reclining at the table, they mournfully</w:t>
        <w:br w:type="textWrapping"/>
        <w:t xml:space="preserve">reply to and question Him. But when</w:t>
        <w:br w:type="textWrapping"/>
        <w:t xml:space="preserve">(ch. xiv. 81) they had risen from the super, the discourse of Christ took a higher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form: surrounding their Master, the disciples listened to the Words of Life,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seldom spoke (only ch. xvi.17,29). Finally,</w:t>
        <w:br w:type="textWrapping"/>
        <w:t xml:space="preserve">in the sublime prayer of the great High</w:t>
        <w:br w:type="textWrapping"/>
        <w:t xml:space="preserve">Priest, the whole Soul of Christ flowed</w:t>
        <w:br w:type="textWrapping"/>
        <w:t xml:space="preserve">forth in earnest intercession for His own</w:t>
        <w:br w:type="textWrapping"/>
        <w:t xml:space="preserve">to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Father’ Olsh. ii. 329.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luNiPCDJEVJru9BQWrx5MOElPg==">AMUW2mWon2ZdFu/4B1xNnAlt4sjOecewi5k7m3wYGVGRJkOnkCJ3+btKBLMRMM7ktlJuCW3INpo0QMWJSDYC4YdaA18TENd11Ed38+xNaGQ1hNCOkTOJ3xg=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