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 Now is the Son of man glorified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was not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presence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Judas, as some have thought, hindered</w:t>
        <w:br w:type="textWrapping"/>
        <w:t xml:space="preserve">the great consummation imported by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that the work on which</w:t>
        <w:br w:type="textWrapping"/>
        <w:t xml:space="preserve">he was gone out, was the ACTUAL COMMENCEMENT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that consummation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“Now</w:t>
        <w:br w:type="textWrapping"/>
        <w:t xml:space="preserve">at length,” says Lampe, “as if an obstacle</w:t>
        <w:br w:type="textWrapping"/>
        <w:t xml:space="preserve">were broken down, the rushing rivers of</w:t>
        <w:br w:type="textWrapping"/>
        <w:t xml:space="preserve">grace flow from the lips of Jesus.” It is</w:t>
        <w:br w:type="textWrapping"/>
        <w:t xml:space="preserve">true that Judas’s presence hindered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these gracious words. The glorification is spoken of by anticipation,</w:t>
        <w:br w:type="textWrapping"/>
        <w:t xml:space="preserve">as if accomplished, because the deed was</w:t>
        <w:br w:type="textWrapping"/>
        <w:t xml:space="preserve">actually in doing, which was to accomplish it. The glorifying spoken of here, and in ver. 32, is not the same.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</w:t>
        <w:br w:type="textWrapping"/>
        <w:t xml:space="preserve">glorifying of God by Christ on earth, in</w:t>
        <w:br w:type="textWrapping"/>
        <w:t xml:space="preserve">His course of obedience as the Son of</w:t>
        <w:br w:type="textWrapping"/>
        <w:t xml:space="preserve">Man, which was completed by His death</w:t>
        <w:br w:type="textWrapping"/>
        <w:t xml:space="preserve">(“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became obedient even unto 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</w:t>
        <w:br w:type="textWrapping"/>
        <w:t xml:space="preserve">Phil. ii. 8). And His death was the</w:t>
        <w:br w:type="textWrapping"/>
        <w:t xml:space="preserve">sition-point between God being glorified in Him, and He being glorified in</w:t>
        <w:br w:type="textWrapping"/>
        <w:t xml:space="preserve">God—manifested to be the Son of God</w:t>
        <w:br w:type="textWrapping"/>
        <w:t xml:space="preserve">with power by His resurrection, and received up to the Father, to sit at the right hand of God. This latter (ver. 32) is</w:t>
        <w:br w:type="textWrapping"/>
        <w:t xml:space="preserve">spoken of by Him here as future, but immediate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straightway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on His death, and leads on to the address in ver. 33.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 God (the Father), not in</w:t>
        <w:br w:type="textWrapping"/>
        <w:t xml:space="preserve">Christ.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reflects back on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sentence: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does</w:t>
        <w:br w:type="textWrapping"/>
        <w:t xml:space="preserve">not mean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means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 keeps its</w:t>
        <w:br w:type="textWrapping"/>
        <w:t xml:space="preserve">literal force;—by the resurrection of Him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glory, which He had indeed</w:t>
        <w:br w:type="textWrapping"/>
        <w:t xml:space="preserve">before, but now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the Son of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with the risen Manhood; so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glorify thou</w:t>
        <w:br w:type="textWrapping"/>
        <w:t xml:space="preserve">me with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ch. xvii. 5. Grotins</w:t>
        <w:br w:type="textWrapping"/>
        <w:t xml:space="preserve">compares 1 Sam. ii. 30, which stands in</w:t>
        <w:br w:type="textWrapping"/>
        <w:t xml:space="preserve">the LXX,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 that glorify me I will</w:t>
        <w:br w:type="textWrapping"/>
        <w:t xml:space="preserve">glorify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 Origen remarks, “The Father</w:t>
        <w:br w:type="textWrapping"/>
        <w:t xml:space="preserve">recompenses to Him more than the Son of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Man hath done.”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 Little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term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by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affectingly expresses His not only</w:t>
        <w:br w:type="textWrapping"/>
        <w:t xml:space="preserve">brotherly, but fatherly love (Isa. ix. 6) for</w:t>
        <w:br w:type="textWrapping"/>
        <w:t xml:space="preserve">His own, and at the same time their immature and weak state, now about to be</w:t>
        <w:br w:type="textWrapping"/>
        <w:t xml:space="preserve">left without Him.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 said unto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Jews]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“He would not say this to his</w:t>
        <w:br w:type="textWrapping"/>
        <w:t xml:space="preserve">disciples before, but to those who rejected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Him.” Bengel. But naturally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clauses, ‘Ye shall seek Me and not find</w:t>
        <w:br w:type="textWrapping"/>
        <w:t xml:space="preserve">Me, and shall die in your sins,’ also spoken</w:t>
        <w:br w:type="textWrapping"/>
        <w:t xml:space="preserve">to the Jews (ch. vii. 33 ; viii. 21), are here</w:t>
        <w:br w:type="textWrapping"/>
        <w:t xml:space="preserve">omitted: and by this omission the connexion with ver. 34 is supplied;—‘ Ye shall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left here: but, unlike the Jews,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shall</w:t>
        <w:br w:type="textWrapping"/>
        <w:t xml:space="preserve">seek Me and shall find Me, and the way is</w:t>
        <w:br w:type="textWrapping"/>
        <w:t xml:space="preserve">that of Love,—to Me, and to one another—forming (ver. 35) an united Body, the</w:t>
        <w:br w:type="textWrapping"/>
        <w:t xml:space="preserve">Church, in which all shall recognize My</w:t>
        <w:br w:type="textWrapping"/>
        <w:t xml:space="preserve">presence among you as My disciples.’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commandment,</w:t>
        <w:br w:type="textWrapping"/>
        <w:t xml:space="preserve">consists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(so to speak)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love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Old Test. (see Rom. xiii. 8)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‘as thyself’ is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measure of</w:t>
        <w:br w:type="textWrapping"/>
        <w:t xml:space="preserve">love, and it is therefore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degree that</w:t>
        <w:br w:type="textWrapping"/>
        <w:t xml:space="preserve">the new commandment differs from the</w:t>
        <w:br w:type="textWrapping"/>
        <w:t xml:space="preserve">old, nor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in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commandment of the new covenant,—the firstfruit of the Spirit in the new dispensation</w:t>
        <w:br w:type="textWrapping"/>
        <w:t xml:space="preserve">(Gal. v. 22); see 1 John ii.7,8 (and note),</w:t>
        <w:br w:type="textWrapping"/>
        <w:t xml:space="preserve">where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commented on by</w:t>
        <w:br w:type="textWrapping"/>
        <w:t xml:space="preserve">the Apostle himself.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men,—all the world,—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object is to be, not</w:t>
        <w:br w:type="textWrapping"/>
        <w:t xml:space="preserve">mere vain praise or display before the</w:t>
        <w:br w:type="textWrapping"/>
        <w:t xml:space="preserve">world, but that men may be attracted by</w:t>
        <w:br w:type="textWrapping"/>
        <w:t xml:space="preserve">the exhibition of the Spirit of Christ, and</w:t>
        <w:br w:type="textWrapping"/>
        <w:t xml:space="preserve">won over to Him. The world, notwithstanding this proof of His presence among</w:t>
        <w:br w:type="textWrapping"/>
        <w:t xml:space="preserve">them, shall hate them: see 1 John iii.10—15. But among all men they themselves are also included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brotherly love 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CcKqQdwfIC/pjZBOF46TY2uOGQ==">AMUW2mX3FQVMwRfTvoJZgKiz6ttx6Luhx7RUMm3f5EoTJxTelhaNrQvCZLaIbETozWKXHVf/g07dOibFi3QiSZNBIl76xv0+ZoTHCKyb8wO1AvHqk8C/8Q4=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