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true sign to them of being children of</w:t>
        <w:br w:type="textWrapping"/>
        <w:t xml:space="preserve">God, 1 John ii. 3—5.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announcement of Peter’s denial is probably</w:t>
        <w:br w:type="textWrapping"/>
        <w:t xml:space="preserve">the same with that in Luke xxii. 33 ff,</w:t>
        <w:br w:type="textWrapping"/>
        <w:t xml:space="preserve">where see notes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distinct from that on</w:t>
        <w:br w:type="textWrapping"/>
        <w:t xml:space="preserve">the way to Gethsemane, Matt. xxvi. 34:</w:t>
        <w:br w:type="textWrapping"/>
        <w:t xml:space="preserve">Mark xiv. 30.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thou shalt follow</w:t>
        <w:br w:type="textWrapping"/>
        <w:t xml:space="preserve">me afterwards]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Alluding probably both to</w:t>
        <w:br w:type="textWrapping"/>
        <w:t xml:space="preserve">the future reception of His Apostle into</w:t>
        <w:br w:type="textWrapping"/>
        <w:t xml:space="preserve">His glory, and to the particular path by</w:t>
        <w:br w:type="textWrapping"/>
        <w:t xml:space="preserve">which he should come to that glory;—as</w:t>
        <w:br w:type="textWrapping"/>
        <w:t xml:space="preserve">in ch, xxi. 18, 19.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understands 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meant as</w:t>
        <w:br w:type="textWrapping"/>
        <w:t xml:space="preserve">the time of his following;—see Luke, ver.</w:t>
        <w:br w:type="textWrapping"/>
        <w:t xml:space="preserve">33.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 is not answered</w:t>
        <w:br w:type="textWrapping"/>
        <w:t xml:space="preserve">—but Peter’s boast solemnly questioned.</w:t>
        <w:br w:type="textWrapping"/>
        <w:t xml:space="preserve">See a somewhat similar question, ch. i. 51.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was at the same time a startling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subsequent facts, in this</w:t>
        <w:br w:type="textWrapping"/>
        <w:t xml:space="preserve">boast; to which our Lord, I think, alludes</w:t>
        <w:br w:type="textWrapping"/>
        <w:t xml:space="preserve">in His question,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wilt thou lay down</w:t>
        <w:br w:type="textWrapping"/>
        <w:t xml:space="preserve">thy life for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cock shall not crow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those also which follow in</w:t>
        <w:br w:type="textWrapping"/>
        <w:t xml:space="preserve">Matthew and Mark, “in this night,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and bind the whole events of this chapter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ch. xviii.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XIV. 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first division of the great discourse (see</w:t>
        <w:br w:type="textWrapping"/>
        <w:t xml:space="preserve">above on ch, xiii. 31) is spent in more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comforting the disciples for their</w:t>
        <w:br w:type="textWrapping"/>
        <w:t xml:space="preserve">Lord’s departure, by the assurance of His</w:t>
        <w:br w:type="textWrapping"/>
        <w:t xml:space="preserve">going to the Father, and its consequences.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union with the</w:t>
        <w:br w:type="textWrapping"/>
        <w:t xml:space="preserve">Father, will take His own to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pause has intervened; Peter is</w:t>
        <w:br w:type="textWrapping"/>
        <w:t xml:space="preserve">humbled and silent; the rest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troubled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sad things of</w:t>
        <w:br w:type="textWrapping"/>
        <w:t xml:space="preserve">which they had been hearing;—Judas’s</w:t>
        <w:br w:type="textWrapping"/>
        <w:t xml:space="preserve">treachery,—Pet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r’s denial, —the Lord’s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departure from them.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times is imperative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Many (as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A.V. take the first as indic., the second</w:t>
        <w:br w:type="textWrapping"/>
        <w:t xml:space="preserve">as imper.,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believe in 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 : believe also</w:t>
        <w:br w:type="textWrapping"/>
        <w:t xml:space="preserve">in 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is inconsistent with the</w:t>
        <w:br w:type="textWrapping"/>
        <w:t xml:space="preserve">whole tenour of the discourse, which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presupposes a want of belief in God in its</w:t>
        <w:br w:type="textWrapping"/>
        <w:t xml:space="preserve">full and true sense, as begetting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Him. Luther takes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indicative.</w:t>
        <w:br w:type="textWrapping"/>
        <w:t xml:space="preserve">The command is intimately connected with</w:t>
        <w:br w:type="textWrapping"/>
        <w:t xml:space="preserve">ch. xiii, 31, 32-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in the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glorification of Christ in the 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 in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comfort</w:t>
        <w:br w:type="textWrapping"/>
        <w:t xml:space="preserve">—of being reunited to their Lord—is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administered to them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“little children,”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forms of spe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simple, and adapted to their</w:t>
        <w:br w:type="textWrapping"/>
        <w:t xml:space="preserve">powers of apprehension of spiritual things.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 is Heaven: Ps.xxxiii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13, 14; Isa. lxiii. 15. In it are many (in</w:t>
        <w:br w:type="textWrapping"/>
        <w:t xml:space="preserve">number—it may be also in degree of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dignity, but no such meaning is here conveyed)</w:t>
        <w:br w:type="textWrapping"/>
        <w:t xml:space="preserve">abiding-places;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room enough for them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If not,—if they could not follow Him</w:t>
        <w:br w:type="textWrapping"/>
        <w:t xml:space="preserve">thither, He would not have concealed this</w:t>
        <w:br w:type="textWrapping"/>
        <w:t xml:space="preserve">from them. This latter assurance is one</w:t>
        <w:br w:type="textWrapping"/>
        <w:t xml:space="preserve">calculated to beget entire trust and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confidence; He would not in any matter hold</w:t>
        <w:br w:type="textWrapping"/>
        <w:t xml:space="preserve">out vain hopes to them; His word to them</w:t>
        <w:br w:type="textWrapping"/>
        <w:t xml:space="preserve">would plainly state all difficulties and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discouragem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nts,—as indeed He does, ch. xv.</w:t>
        <w:br w:type="textWrapping"/>
        <w:t xml:space="preserve">18; xvi. 1,4.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preparing a place for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of which we sing,—‘When Thou</w:t>
        <w:br w:type="textWrapping"/>
        <w:t xml:space="preserve">hadst overcome the sharpness of death,</w:t>
        <w:br w:type="textWrapping"/>
        <w:t xml:space="preserve">Thon didst open the Kingdom of heaven</w:t>
        <w:br w:type="textWrapping"/>
        <w:t xml:space="preserve">to all believers:’ see note on Luke xxiii.</w:t>
        <w:br w:type="textWrapping"/>
        <w:t xml:space="preserve">43. And thus it is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  <w:br w:type="textWrapping"/>
        <w:t xml:space="preserve">mansions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is preparing:—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 whole,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man’s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it.</w:t>
        <w:br w:type="textWrapping"/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order to understand this,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wILQrA2jrn0GJdGz4G6Gt2Cwgg==">AMUW2mURB5sMYeEK+MdfiiCTAQy5zROJWiBaCcY9SuvQe/jkf13Dnp1Fmyo2YOfNVc2U+4oO84JkaJ1/QikyigylusH2OWVsqWXyw7f9/WEWpGQrumccKAI=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