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can hardly retain these indefinite past</w:t>
        <w:br w:type="textWrapping"/>
        <w:t xml:space="preserve">tenses. They admit with us of another</w:t>
        <w:br w:type="textWrapping"/>
        <w:t xml:space="preserve">meaning, seeming to refer to a period far</w:t>
        <w:br w:type="textWrapping"/>
        <w:t xml:space="preserve">removed, and not to one just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completed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Wherever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retained in their</w:t>
        <w:br w:type="textWrapping"/>
        <w:t xml:space="preserve">proper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e, I have done so.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work which thou gavest me to do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</w:t>
        <w:br w:type="textWrapping"/>
        <w:t xml:space="preserve">only the ministerial life of our Lord, but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Life, with all its appointed manifestations </w:t>
        <w:br w:type="textWrapping"/>
        <w:t xml:space="preserve">of humility and purity ;—the</w:t>
        <w:br w:type="textWrapping"/>
        <w:t xml:space="preserve">perfect righteousness which by that life</w:t>
        <w:br w:type="textWrapping"/>
        <w:t xml:space="preserve">He has planted in our nature,—and His</w:t>
        <w:br w:type="textWrapping"/>
        <w:t xml:space="preserve">prophetic and declarative office, terminated</w:t>
        <w:br w:type="textWrapping"/>
        <w:t xml:space="preserve">by His Passion and Death.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 glorify</w:t>
        <w:br w:type="textWrapping"/>
        <w:t xml:space="preserve">thou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Notice the relation between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have glorified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efore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glorify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now. The same Person who had with</w:t>
        <w:br w:type="textWrapping"/>
        <w:t xml:space="preserve">the Father glory before the world, also</w:t>
        <w:br w:type="textWrapping"/>
        <w:t xml:space="preserve">glorified the Father in the world, and prays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again received into that glory.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decisive proof of the unity of the Person</w:t>
        <w:br w:type="textWrapping"/>
        <w:t xml:space="preserve">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His three estates of eternal</w:t>
        <w:br w:type="textWrapping"/>
        <w:t xml:space="preserve">pre-existen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in glory, humiliation in the</w:t>
        <w:br w:type="textWrapping"/>
        <w:t xml:space="preserve">flesh, and glorification in the Resurrection</w:t>
        <w:br w:type="textWrapping"/>
        <w:t xml:space="preserve">Body. </w:t>
        <w:br w:type="textWrapping"/>
        <w:br w:type="textWrapping"/>
        <w:br w:type="textWrapping"/>
        <w:t xml:space="preserve">This direct testimony to the</w:t>
        <w:br w:type="textWrapping"/>
        <w:t xml:space="preserve">eternal pr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-existence of the Son of God</w:t>
        <w:br w:type="textWrapping"/>
        <w:t xml:space="preserve">lias been evaded by the Socinian and also</w:t>
        <w:br w:type="textWrapping"/>
        <w:t xml:space="preserve">the Arminian interpreters, by explaining</w:t>
        <w:br w:type="textWrapping"/>
        <w:t xml:space="preserve">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mean,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possessed by Thy</w:t>
        <w:br w:type="textWrapping"/>
        <w:t xml:space="preserve">decree which destined it for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On the</w:t>
        <w:br w:type="textWrapping"/>
        <w:t xml:space="preserve">identity of the glory in ver. 22 with this</w:t>
        <w:br w:type="textWrapping"/>
        <w:t xml:space="preserve">glory, see note there.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before the</w:t>
        <w:br w:type="textWrapping"/>
        <w:t xml:space="preserve">world 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 e. 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efore all creation.’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ch. i. 1, 18.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6-19.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prays for His disciples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verse particularizes ver. 4, and</w:t>
        <w:br w:type="textWrapping"/>
        <w:t xml:space="preserve">forms the transition to the inter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essory</w:t>
        <w:br w:type="textWrapping"/>
        <w:t xml:space="preserve">prayer.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thy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Thy Name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was so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constantly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</w:t>
        <w:br w:type="textWrapping"/>
        <w:t xml:space="preserve">lips of our Lord ;—and which derived its</w:t>
        <w:br w:type="textWrapping"/>
        <w:t xml:space="preserve">living meaning and power from His teach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ing;</w:t>
        <w:br w:type="textWrapping"/>
        <w:t xml:space="preserve">see Exod. xxiii. 21.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men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which thou gavest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Father gave</w:t>
        <w:br w:type="textWrapping"/>
        <w:t xml:space="preserve">them to Christ, by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 to Christ,</w:t>
        <w:br w:type="textWrapping"/>
        <w:t xml:space="preserve">see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h. vi. 37, 44, 45.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thine they</w:t>
        <w:br w:type="textWrapping"/>
        <w:t xml:space="preserve">were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—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Israelites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Thy people 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:—</w:t>
        <w:br w:type="textWrapping"/>
        <w:t xml:space="preserve">not only outwardly, but Isra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lites indeed,</w:t>
        <w:br w:type="textWrapping"/>
        <w:t xml:space="preserve">see ch. i, 48, and thus prepared to receive</w:t>
        <w:br w:type="textWrapping"/>
        <w:t xml:space="preserve">Christ. And thus the expression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out of</w:t>
        <w:br w:type="textWrapping"/>
        <w:t xml:space="preserve">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answers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aking to Himself </w:t>
        <w:br w:type="textWrapping"/>
        <w:t xml:space="preserve">a nation out of another 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t.</w:t>
        <w:br w:type="textWrapping"/>
        <w:t xml:space="preserve">iv. 34. But see the fuller sense below, on</w:t>
        <w:br w:type="textWrapping"/>
        <w:t xml:space="preserve">ver. 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have kept thy 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  <w:br w:type="textWrapping"/>
        <w:t xml:space="preserve">walked in the path of Thy commandments ;</w:t>
        <w:br w:type="textWrapping"/>
        <w:t xml:space="preserve">—see ch. 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51, 52; xiv. 23.</w:t>
        <w:br w:type="textWrapping"/>
        <w:br w:type="textWrapping"/>
        <w:br w:type="textWrapping"/>
        <w:t xml:space="preserve">Stier understands their walking in the Old</w:t>
        <w:br w:type="textWrapping"/>
        <w:t xml:space="preserve">Test. ordinances blameless, as Luke i. 6,</w:t>
        <w:br w:type="textWrapping"/>
        <w:t xml:space="preserve">—and thus (compare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h. i. 42, 46) </w:t>
        <w:br w:type="textWrapping"/>
        <w:t xml:space="preserve">recognizing Christ as the Messiah when He</w:t>
        <w:br w:type="textWrapping"/>
        <w:t xml:space="preserve">came. But this is perhaps hardly likely</w:t>
        <w:br w:type="textWrapping"/>
        <w:t xml:space="preserve">to have been set 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sentence,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 hast given them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things whatsoever thou hast</w:t>
        <w:br w:type="textWrapping"/>
        <w:t xml:space="preserve">given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‘My whole words and works.’</w:t>
        <w:br w:type="textWrapping"/>
        <w:br w:type="textWrapping"/>
        <w:br w:type="textWrapping"/>
        <w:t xml:space="preserve">On this their conviction, which however </w:t>
        <w:br w:type="textWrapping"/>
        <w:t xml:space="preserve">had not reached its ripeness yet, see</w:t>
        <w:br w:type="textWrapping"/>
        <w:t xml:space="preserve">ch. xvi. 30.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 given unto them</w:t>
        <w:br w:type="textWrapping"/>
        <w:t xml:space="preserve">the words...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similar sayings</w:t>
        <w:br w:type="textWrapping"/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xv. 15 al., seem to be a reference to</w:t>
        <w:br w:type="textWrapping"/>
        <w:t xml:space="preserve">Deut. xviii. 18, 19, where it is said that</w:t>
        <w:br w:type="textWrapping"/>
        <w:t xml:space="preserve">the Prophet ‘shall speak unto them all</w:t>
        <w:br w:type="textWrapping"/>
        <w:t xml:space="preserve">that I shall command Him.’ The imparting </w:t>
        <w:br w:type="textWrapping"/>
        <w:t xml:space="preserve">to them of these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was the</w:t>
        <w:br w:type="textWrapping"/>
        <w:t xml:space="preserve">efficient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ause of their faith :—see their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onfession ch. vi. 68, 69, where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have</w:t>
        <w:br w:type="textWrapping"/>
        <w:t xml:space="preserve">believed and 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connected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here.</w:t>
        <w:br w:type="textWrapping"/>
        <w:br w:type="textWrapping"/>
        <w:br w:type="textWrapping"/>
        <w:t xml:space="preserve">On the two last clauses we may</w:t>
        <w:br w:type="textWrapping"/>
        <w:t xml:space="preserve">notice, that our Lord’s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coming forth from</w:t>
        <w:br w:type="textWrapping"/>
        <w:t xml:space="preserve">the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with them more a matter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conviction from inference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is therefore</w:t>
        <w:br w:type="textWrapping"/>
        <w:t xml:space="preserve">connected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knew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eh. iii. 2):</w:t>
        <w:br w:type="textWrapping"/>
        <w:t xml:space="preserve">—whereas the other side of the same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ZiinPftoBZ535e5kEk6AtdgxoQ==">CgMxLjA4AHIhMWdQbDVyZ0lDa0E1eG01azlZUkwzR3cyUFBXVzZuVzJU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