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difficulty in the application of the term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ignorance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even the rulers of the Jews.</w:t>
        <w:br w:type="textWrapping"/>
        <w:t xml:space="preserve">It admits of all degrees — from the unlearned,</w:t>
        <w:br w:type="textWrapping"/>
        <w:t xml:space="preserve">who were implicitly led by others, and hated</w:t>
        <w:br w:type="textWrapping"/>
        <w:t xml:space="preserve">Him because others did,—up to the most</w:t>
        <w:br w:type="textWrapping"/>
        <w:t xml:space="preserve">learned of the scribes, who knew and rightly</w:t>
        <w:br w:type="textWrapping"/>
        <w:t xml:space="preserve">interpreted the Messianic prophecies, but</w:t>
        <w:br w:type="textWrapping"/>
        <w:t xml:space="preserve">from moral blindness, or perverted </w:t>
        <w:br w:type="textWrapping"/>
        <w:t xml:space="preserve">expectations, did not recognize them in our Lord.</w:t>
        <w:br w:type="textWrapping"/>
        <w:t xml:space="preserve">Even Caiaphas himself, of whom apparently</w:t>
        <w:br w:type="textWrapping"/>
        <w:t xml:space="preserve">this could least be said, may be brought</w:t>
        <w:br w:type="textWrapping"/>
        <w:t xml:space="preserve">under it in some measure: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could</w:t>
        <w:br w:type="textWrapping"/>
        <w:t xml:space="preserve">hardly have delivered over Jesus to Pilate</w:t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consciousness that He was</w:t>
        <w:br w:type="textWrapping"/>
        <w:t xml:space="preserve">the Messiah, and that he himself was </w:t>
        <w:br w:type="textWrapping"/>
        <w:t xml:space="preserve">accomplishing prophecy by so doing.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  <w:br w:type="textWrapping"/>
        <w:t xml:space="preserve">degree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ignorance there must have heen</w:t>
        <w:br w:type="textWrapping"/>
        <w:t xml:space="preserve">in them all.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 of all the prophets]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Luke xxiv. 27 and note. There is no</w:t>
        <w:br w:type="textWrapping"/>
        <w:t xml:space="preserve">hyperbole, nor adaptation to Jewish views.</w:t>
        <w:br w:type="textWrapping"/>
        <w:t xml:space="preserve">The assertion of the Rabbinical books, “All</w:t>
        <w:br w:type="textWrapping"/>
        <w:t xml:space="preserve">the prophets together prophesied not but</w:t>
        <w:br w:type="textWrapping"/>
        <w:t xml:space="preserve">of the days of the Messiah,”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merely</w:t>
        <w:br w:type="textWrapping"/>
        <w:t xml:space="preserve">a Jewish view, but the real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</w:t>
        <w:br w:type="textWrapping"/>
        <w:t xml:space="preserve">prophets are here regarded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actuated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the sum of</w:t>
        <w:br w:type="textWrapping"/>
        <w:t xml:space="preserve">God’s purpose, shewn by their testimony, is,</w:t>
        <w:br w:type="textWrapping"/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should suffer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that your sins may be blotted out]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faith implied in the command, “Be</w:t>
        <w:br w:type="textWrapping"/>
        <w:t xml:space="preserve">converted,” has for its aim, is necessarily</w:t>
        <w:br w:type="textWrapping"/>
        <w:t xml:space="preserve">(by God’s covenant, see John iii. 15, 18) </w:t>
        <w:br w:type="textWrapping"/>
        <w:t xml:space="preserve">accompanied by, the wiping out of sin.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times of refreshing may come]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passage has been variously rendered</w:t>
        <w:br w:type="textWrapping"/>
        <w:t xml:space="preserve">and explained. To deal first with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,—that of the A.V.,—“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the</w:t>
        <w:br w:type="textWrapping"/>
        <w:t xml:space="preserve">times... shall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,”—is entirely </w:t>
        <w:br w:type="textWrapping"/>
        <w:t xml:space="preserve">unjustifiable, and alien from the meaning of</w:t>
        <w:br w:type="textWrapping"/>
        <w:t xml:space="preserve">the words. They can have but one sense,</w:t>
        <w:br w:type="textWrapping"/>
        <w:t xml:space="preserve">—that given in the marginal reading.</w:t>
        <w:br w:type="textWrapping"/>
        <w:t xml:space="preserve">This being so,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are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such</w:t>
        <w:br w:type="textWrapping"/>
        <w:t xml:space="preserve">is the right reading, and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refreshment?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is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refreshment?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Clearly, from the above rendering,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refreshment, future,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  <w:br w:type="textWrapping"/>
        <w:t xml:space="preserve">conversion was to bring 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hardly,</w:t>
        <w:br w:type="textWrapping"/>
        <w:t xml:space="preserve">from what has been said, refreshment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their own 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arising from their </w:t>
        <w:br w:type="textWrapping"/>
        <w:t xml:space="preserve">conversion: besides other objections, the </w:t>
        <w:br w:type="textWrapping"/>
        <w:t xml:space="preserve">following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presence</w:t>
        <w:br w:type="textWrapping"/>
        <w:t xml:space="preserve">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not likely to have been</w:t>
        <w:br w:type="textWrapping"/>
        <w:t xml:space="preserve">used in that case. No other meaning, it</w:t>
        <w:br w:type="textWrapping"/>
        <w:t xml:space="preserve">seems to me, will suit the words, but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times of refreshment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great</w:t>
        <w:br w:type="textWrapping"/>
        <w:t xml:space="preserve">season of joy and rest, which it was </w:t>
        <w:br w:type="textWrapping"/>
        <w:t xml:space="preserve">understood the coming of the Messiah in His</w:t>
        <w:br w:type="textWrapping"/>
        <w:t xml:space="preserve">glory was to bring with it. That this</w:t>
        <w:br w:type="textWrapping"/>
        <w:t xml:space="preserve">should be connected by the Apostle with</w:t>
        <w:br w:type="textWrapping"/>
        <w:t xml:space="preserve">the conversion of the Jewish people, was</w:t>
        <w:br w:type="textWrapping"/>
        <w:t xml:space="preserve">not only according to the plain inference</w:t>
        <w:br w:type="textWrapping"/>
        <w:t xml:space="preserve">from prophecy, but doubtless was one of</w:t>
        <w:br w:type="textWrapping"/>
        <w:t xml:space="preserve">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concerning the kingdom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he had been 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by his risen</w:t>
        <w:br w:type="textWrapping"/>
        <w:t xml:space="preserve">Master. The same connexion hol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</w:t>
        <w:br w:type="textWrapping"/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it be objected to this, that thus</w:t>
        <w:br w:type="textWrapping"/>
        <w:t xml:space="preserve">we have the conversion of the Jews </w:t>
        <w:br w:type="textWrapping"/>
        <w:t xml:space="preserve">regarded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bringing 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great times of</w:t>
        <w:br w:type="textWrapping"/>
        <w:t xml:space="preserve">refreshment, and those times consequently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delayed by their non-conversion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</w:t>
        <w:br w:type="textWrapping"/>
        <w:t xml:space="preserve">answer, that, however true this may be in</w:t>
        <w:br w:type="textWrapping"/>
        <w:t xml:space="preserve">fact, the other is fully borne out by the</w:t>
        <w:br w:type="textWrapping"/>
        <w:t xml:space="preserve">manner of speaking in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ripture: the</w:t>
        <w:br w:type="textWrapping"/>
        <w:t xml:space="preserve">same objection might lie against the efficacy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Gen. xix. 22; xxxii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26;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Mark vi.5; 2 Thess. ii. 3; 2 Pet. iii. 12.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presence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has reserved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His own power. When they arrive, it is</w:t>
        <w:br w:type="textWrapping"/>
        <w:t xml:space="preserve">by His decree, which goes forth from His</w:t>
        <w:br w:type="textWrapping"/>
        <w:t xml:space="preserve">presence. Compare 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  <w:br w:type="textWrapping"/>
        <w:t xml:space="preserve">went out a decree from Cesar Augustus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in Luke ii. 1.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that he may</w:t>
        <w:br w:type="textWrapping"/>
        <w:t xml:space="preserve">send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</w:t>
        <w:br w:type="textWrapping"/>
        <w:t xml:space="preserve">figuratively, by the Spirit:—even if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nowhere else applied to the second</w:t>
        <w:br w:type="textWrapping"/>
        <w:t xml:space="preserve">coming of the Lord, there is no reason</w:t>
        <w:br w:type="textWrapping"/>
        <w:t xml:space="preserve">why it should not be here: the whole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WldY2H7FDetCPKuDrgjkzaaaPA==">CgMxLjA4AHIhMXExWVJhYW82MjRIRy0zY1MwSndIUG1lckU2RFdqbVNh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