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them in the body,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have</w:t>
        <w:br w:type="textWrapping"/>
        <w:t xml:space="preserve">been spared their souls.”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great</w:t>
        <w:br w:type="textWrapping"/>
        <w:t xml:space="preserve">fear came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 heard these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can hardly be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not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saw: the remark is</w:t>
        <w:br w:type="textWrapping"/>
        <w:t xml:space="preserve">anticipatory, and is in fact equivalent to</w:t>
        <w:br w:type="textWrapping"/>
        <w:t xml:space="preserve">that in ver 11.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young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class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congregation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accustomed</w:t>
        <w:br w:type="textWrapping"/>
        <w:t xml:space="preserve">to perform such services,—or merely the</w:t>
        <w:br w:type="textWrapping"/>
        <w:t xml:space="preserve">younger men, from whom they would natu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ally </w:t>
        <w:br w:type="textWrapping"/>
        <w:t xml:space="preserve">be expected? Some maintain the</w:t>
        <w:br w:type="textWrapping"/>
        <w:t xml:space="preserve">former: some the latter. We can hardly</w:t>
        <w:br w:type="textWrapping"/>
        <w:t xml:space="preserve">assume, as yet, any such official distinctions</w:t>
        <w:br w:type="textWrapping"/>
        <w:t xml:space="preserve">in the congregation as would mark off</w:t>
        <w:br w:type="textWrapping"/>
        <w:t xml:space="preserve">younger men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latter</w:t>
        <w:br w:type="textWrapping"/>
        <w:t xml:space="preserve">are first officially mentioned ch. xi. 30.</w:t>
        <w:br w:type="textWrapping"/>
        <w:t xml:space="preserve">Besides which, we have no such </w:t>
        <w:br w:type="textWrapping"/>
        <w:t xml:space="preserve">ecclesiastical class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younger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the use of a different word in the original,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youths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ver. 10, as applying to</w:t>
        <w:br w:type="textWrapping"/>
        <w:t xml:space="preserve">these same persons, seems to decide that,</w:t>
        <w:br w:type="textWrapping"/>
        <w:t xml:space="preserve">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the younger 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church, acting perhaps in accordance</w:t>
        <w:br w:type="textWrapping"/>
        <w:t xml:space="preserve">with Jewish custom,—perhaps also on some</w:t>
        <w:br w:type="textWrapping"/>
        <w:t xml:space="preserve">hint given by Peter.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wound him up]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k. xxix. 5; Tobit xii. 13;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lus.</w:t>
        <w:br w:type="textWrapping"/>
        <w:t xml:space="preserve">xxxvi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16,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wrapped the body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,—probably </w:t>
        <w:br w:type="textWrapping"/>
        <w:t xml:space="preserve">in their own mantles, taken off in</w:t>
        <w:br w:type="textWrapping"/>
        <w:t xml:space="preserve">preparing to carry him out. The context</w:t>
        <w:br w:type="textWrapping"/>
        <w:t xml:space="preserve">will not permit any more careful enfolding</w:t>
        <w:br w:type="textWrapping"/>
        <w:t xml:space="preserve">of the body to be understood.—The speedy</w:t>
        <w:br w:type="textWrapping"/>
        <w:t xml:space="preserve">burial of the dead, practised among the</w:t>
        <w:br w:type="textWrapping"/>
        <w:t xml:space="preserve">later Jews, was unknown in earlier times,</w:t>
        <w:br w:type="textWrapping"/>
        <w:t xml:space="preserve">see Gen. xxiii. It was grounded on Num.</w:t>
        <w:br w:type="textWrapping"/>
        <w:t xml:space="preserve">xix. 11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The practice was to bury before</w:t>
        <w:br w:type="textWrapping"/>
        <w:t xml:space="preserve">sunset of the same day.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burial in this case adds to the probability</w:t>
        <w:br w:type="textWrapping"/>
        <w:t xml:space="preserve">that the young men obeyed an intimation</w:t>
        <w:br w:type="textWrapping"/>
        <w:t xml:space="preserve">from the Apostle.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answered unt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  <w:br w:type="textWrapping"/>
        <w:t xml:space="preserve">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perhaps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her salutation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more</w:t>
        <w:br w:type="textWrapping"/>
        <w:t xml:space="preserve">probably to that which he knew to be her</w:t>
        <w:br w:type="textWrapping"/>
        <w:t xml:space="preserve">intent in entering in before him.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much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naming the sum: or perhaps</w:t>
        <w:br w:type="textWrapping"/>
        <w:t xml:space="preserve">pointing to the money lying at his feet.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try the omniscience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  <w:t xml:space="preserve">Spirit then visibly dwelling in the Apostles</w:t>
        <w:br w:type="textWrapping"/>
        <w:t xml:space="preserve">and the church, was, in the highest sense,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tempt the Spirit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was a saying</w:t>
        <w:br w:type="textWrapping"/>
        <w:t xml:space="preserve">in their hearts ‘There is no Holy Spirit:’</w:t>
        <w:br w:type="textWrapping"/>
        <w:t xml:space="preserve">and certainly approached very closely to a</w:t>
        <w:br w:type="textWrapping"/>
        <w:t xml:space="preserve">sin against the Holy Ghost. Peter </w:t>
        <w:br w:type="textWrapping"/>
        <w:t xml:space="preserve">characterizes the sin more solemnly this second</w:t>
        <w:br w:type="textWrapping"/>
        <w:t xml:space="preserve">time, because by the wife’s answer it was</w:t>
        <w:br w:type="textWrapping"/>
        <w:t xml:space="preserve">now proved to be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individual lie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a</w:t>
        <w:br w:type="textWrapping"/>
        <w:t xml:space="preserve">bad and covetous man, but a preconcerted</w:t>
        <w:br w:type="textWrapping"/>
        <w:t xml:space="preserve">scheme to deceive God.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feet of them...]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that Peter heard the</w:t>
        <w:br w:type="textWrapping"/>
        <w:t xml:space="preserve">tread of the young men outside (they were</w:t>
        <w:br w:type="textWrapping"/>
        <w:t xml:space="preserve">probably barefooted), but it is an expression</w:t>
        <w:br w:type="textWrapping"/>
        <w:t xml:space="preserve">common in the poetical or lively description</w:t>
        <w:br w:type="textWrapping"/>
        <w:t xml:space="preserve">of the Hebrews, and indeed of all nations</w:t>
        <w:br w:type="textWrapping"/>
        <w:t xml:space="preserve">(see Isa. lii. 7; Nah. i. 15; Rom. x. 15);</w:t>
        <w:br w:type="textWrapping"/>
        <w:t xml:space="preserve">making the member whereby the person</w:t>
        <w:br w:type="textWrapping"/>
        <w:t xml:space="preserve">acts, the actor. I take the words to mean,</w:t>
        <w:br w:type="textWrapping"/>
        <w:t xml:space="preserve">that the time was just at hand for their</w:t>
        <w:br w:type="textWrapping"/>
        <w:t xml:space="preserve">return: see James v.9. The space of three</w:t>
        <w:br w:type="textWrapping"/>
        <w:t xml:space="preserve">hours was not too long: they would have to</w:t>
        <w:br w:type="textWrapping"/>
        <w:t xml:space="preserve">carry the corpse to the burying-ground at a</w:t>
        <w:br w:type="textWrapping"/>
        <w:t xml:space="preserve">considerable distance from the city, and</w:t>
        <w:br w:type="textWrapping"/>
        <w:t xml:space="preserve">when there, to dig a grave, and bury it.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carry thee out]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word,</w:t>
        <w:br w:type="textWrapping"/>
        <w:t xml:space="preserve">spoken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 her death, decisively proves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that death to have been not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merely</w:t>
        <w:br w:type="textWrapping"/>
        <w:t xml:space="preserve">of her detection, but a judicial infliction.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 when they came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not </w:t>
        <w:br w:type="textWrapping"/>
        <w:t xml:space="preserve">implying that they immediately entered, but</w:t>
        <w:br w:type="textWrapping"/>
        <w:t xml:space="preserve">leaving room for some interval of time: </w:t>
        <w:br w:type="textWrapping"/>
        <w:t xml:space="preserve">see above.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+eHz9SY9+rKM54Iy+xCkzwgJg==">CgMxLjA4AHIhMTZIc3duSHhPSWVuZy1JUUFBRXVnTUJLS3Q5cXFxRkl6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