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excited by the popularity of the</w:t>
        <w:br w:type="textWrapping"/>
        <w:t xml:space="preserve">Apostles, and on that account commencing</w:t>
        <w:br w:type="textWrapping"/>
        <w:t xml:space="preserve">a course of action hostile to them. “He</w:t>
        <w:br w:type="textWrapping"/>
        <w:t xml:space="preserve">thought he ought to be quiet no longer.”</w:t>
        <w:br w:type="textWrapping"/>
        <w:t xml:space="preserve">Bengel. ‘He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action by</w:t>
        <w:br w:type="textWrapping"/>
        <w:t xml:space="preserve">what had been done.” Chrysostom. To</w:t>
        <w:br w:type="textWrapping"/>
        <w:t xml:space="preserve">suppose that the High Priest ‘rose up’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a council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held is far-fetched, and</w:t>
        <w:br w:type="textWrapping"/>
        <w:t xml:space="preserve">against the following words, which point to</w:t>
        <w:br w:type="textWrapping"/>
        <w:t xml:space="preserve">the kindling zea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men first stirred up to</w:t>
        <w:br w:type="textWrapping"/>
        <w:t xml:space="preserve">action.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that were with 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ch. iv. 13; xix. 38; xxii. 9.)—Not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members of the San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hedr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friends</w:t>
        <w:br w:type="textWrapping"/>
        <w:t xml:space="preserve">and kindred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iv. 6)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High Priest: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ver. 21.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the sect of the</w:t>
        <w:br w:type="textWrapping"/>
        <w:t xml:space="preserve">Sadducees] which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more than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:—the movement extended</w:t>
        <w:br w:type="textWrapping"/>
        <w:t xml:space="preserve">through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sect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sect of</w:t>
        <w:br w:type="textWrapping"/>
        <w:t xml:space="preserve">the Sadducees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Matt. iii. 7, note. </w:t>
        <w:br w:type="textWrapping"/>
        <w:t xml:space="preserve">Josephus also shews that the family of Annas,</w:t>
        <w:br w:type="textWrapping"/>
        <w:t xml:space="preserve">if not he himself, were connected with the</w:t>
        <w:br w:type="textWrapping"/>
        <w:t xml:space="preserve">sect of the Sadducees. They (see ch. iv.</w:t>
        <w:br w:type="textWrapping"/>
        <w:t xml:space="preserve">1, note) were the chief enemies of the</w:t>
        <w:br w:type="textWrapping"/>
        <w:t xml:space="preserve">Apostles, for teaching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 all the words of this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</w:t>
        <w:br w:type="textWrapping"/>
        <w:t xml:space="preserve">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sual expression, seems to refer to the</w:t>
        <w:br w:type="textWrapping"/>
        <w:t xml:space="preserve">peculiar nature of the enmity shewn </w:t>
        <w:br w:type="textWrapping"/>
        <w:t xml:space="preserve">towards them by the Sadducees, for preaching</w:t>
        <w:br w:type="textWrapping"/>
        <w:t xml:space="preserve">the resurrection unto life: as if it were said,</w:t>
        <w:br w:type="textWrapping"/>
        <w:t xml:space="preserve">“all the words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LIFE,’ which they</w:t>
        <w:br w:type="textWrapping"/>
        <w:t xml:space="preserve">call in question. Or perhaps the expression</w:t>
        <w:br w:type="textWrapping"/>
        <w:t xml:space="preserve">may import, that the religion of Jesus had.</w:t>
        <w:br w:type="textWrapping"/>
        <w:t xml:space="preserve">its issue in life. A similar expression,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 of this salvation,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occurs ch.</w:t>
        <w:br w:type="textWrapping"/>
        <w:t xml:space="preserve">xiii. 26. See also Rom. vii. 24. The </w:t>
        <w:br w:type="textWrapping"/>
        <w:t xml:space="preserve">deliverance, here granted to all the Apostles,</w:t>
        <w:br w:type="textWrapping"/>
        <w:t xml:space="preserve">was again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vouchsafed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Peter in ch. xii.,</w:t>
        <w:br w:type="textWrapping"/>
        <w:t xml:space="preserve">and is there related more in detail. It is</w:t>
        <w:br w:type="textWrapping"/>
        <w:t xml:space="preserve">there a minute touch of truth, that he</w:t>
        <w:br w:type="textWrapping"/>
        <w:t xml:space="preserve">should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mistake for a dream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9) what</w:t>
        <w:br w:type="textWrapping"/>
        <w:t xml:space="preserve">he saw: having lain so long in prison, and</w:t>
        <w:br w:type="textWrapping"/>
        <w:t xml:space="preserve">his mind naturally dwelling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his </w:t>
        <w:br w:type="textWrapping"/>
        <w:t xml:space="preserve">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iraculous liberation.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 at the</w:t>
        <w:br w:type="textWrapping"/>
        <w:t xml:space="preserve">break of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Luke xxiv. 1, margin.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high priest 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ordinary </w:t>
        <w:br w:type="textWrapping"/>
        <w:t xml:space="preserve">session-chamber in the Temple, on the south</w:t>
        <w:br w:type="textWrapping"/>
        <w:t xml:space="preserve">side of it, and therefore if the Apostles were</w:t>
        <w:br w:type="textWrapping"/>
        <w:t xml:space="preserve">teaching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Solomon’s porch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12), not</w:t>
        <w:br w:type="textWrapping"/>
        <w:t xml:space="preserve">in their immediate vicinity. Perhaps the</w:t>
        <w:br w:type="textWrapping"/>
        <w:t xml:space="preserve">words, which imply that the summons was</w:t>
        <w:br w:type="textWrapping"/>
        <w:t xml:space="preserve">not issued till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arrival of the High</w:t>
        <w:br w:type="textWrapping"/>
        <w:t xml:space="preserve">Priest and his friends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may point to a</w:t>
        <w:br w:type="textWrapping"/>
        <w:t xml:space="preserve">meeting of the Sanhedrim hurriedly and</w:t>
        <w:br w:type="textWrapping"/>
        <w:t xml:space="preserve">insufficiently called, for the purpose of</w:t>
        <w:br w:type="textWrapping"/>
        <w:t xml:space="preserve">‘packing’ it against the Apostles. If so,</w:t>
        <w:br w:type="textWrapping"/>
        <w:t xml:space="preserve">they did not succeed,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ver. 40: perhaps</w:t>
        <w:br w:type="textWrapping"/>
        <w:t xml:space="preserve">on account of the arrival of some who had</w:t>
        <w:br w:type="textWrapping"/>
        <w:t xml:space="preserve">been listeners to the Apostles’ preaching.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senate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including perhaps some who were not</w:t>
        <w:br w:type="textWrapping"/>
        <w:t xml:space="preserve">members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Sanhedrim: the </w:t>
        <w:br w:type="textWrapping"/>
        <w:t xml:space="preserve">well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known foes of Jesus and his doctrine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0dSO4gqe5YDqBYWl/9er7Wdaw==">CgMxLjA4AHIhMXFKYmtpcUwzdk1QSG15WmdjRHRfSHhKbm1RR1VDei0x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