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expression,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senate of the children</w:t>
        <w:br w:type="textWrapping"/>
        <w:t xml:space="preserve">of 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common in the LXX, is perhaps</w:t>
        <w:br w:type="textWrapping"/>
        <w:t xml:space="preserve">translated from the form of words in which</w:t>
        <w:br w:type="textWrapping"/>
        <w:t xml:space="preserve">they were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mmoned.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priest,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if genuine (and the varieties of reading</w:t>
        <w:br w:type="textWrapping"/>
        <w:t xml:space="preserve">seem to have arisen from the difficulty it</w:t>
        <w:br w:type="textWrapping"/>
        <w:t xml:space="preserve">has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occasioned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must designate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Priest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that the word itself can bear</w:t>
        <w:br w:type="textWrapping"/>
        <w:t xml:space="preserve">the meaning (compare 1 Ma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c. xv. 1 and</w:t>
        <w:br w:type="textWrapping"/>
        <w:t xml:space="preserve">2), but that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context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points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priest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thus designated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be the Iigh</w:t>
        <w:br w:type="textWrapping"/>
        <w:t xml:space="preserve">Priest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captain of the temple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see note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h, iv.1. He appears to have</w:t>
        <w:br w:type="textWrapping"/>
        <w:t xml:space="preserve">been summoned to meet the Sanhedrim,</w:t>
        <w:br w:type="textWrapping"/>
        <w:t xml:space="preserve">perhaps as the offen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had taken place</w:t>
        <w:br w:type="textWrapping"/>
        <w:t xml:space="preserve">within his jurisdiction. But he was </w:t>
        <w:br w:type="textWrapping"/>
        <w:t xml:space="preserve">probably one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chief priests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‘These</w:t>
        <w:br w:type="textWrapping"/>
        <w:t xml:space="preserve">latter were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titular High Priests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partly</w:t>
        <w:br w:type="textWrapping"/>
        <w:t xml:space="preserve">those who had served the office, partly the</w:t>
        <w:br w:type="textWrapping"/>
        <w:t xml:space="preserve">presidents of the twenty-four courses, partly</w:t>
        <w:br w:type="textWrapping"/>
        <w:t xml:space="preserve">the kindred of the High Priest (see Matt.</w:t>
        <w:br w:type="textWrapping"/>
        <w:t xml:space="preserve">ii. 4).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concerning them]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concerning the Apostles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  <w:br w:type="textWrapping"/>
        <w:t xml:space="preserve">the persons mentioned </w:t>
        <w:br w:type="textWrapping"/>
        <w:t xml:space="preserve">in ver. 22; 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these words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as</w:t>
        <w:br w:type="textWrapping"/>
        <w:t xml:space="preserve">would appear at first sight. 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whereunto this would grow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what this</w:t>
        <w:br w:type="textWrapping"/>
        <w:t xml:space="preserve">would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the correct translation</w:t>
        <w:br w:type="textWrapping"/>
        <w:t xml:space="preserve">of the original: not, as some have </w:t>
        <w:br w:type="textWrapping"/>
        <w:t xml:space="preserve">maintained,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 this had come about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nor,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was the meaning of this.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ause,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lest they should have besn</w:t>
        <w:br w:type="textWrapping"/>
        <w:t xml:space="preserve">stoned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depends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upon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brought them </w:t>
        <w:br w:type="textWrapping"/>
        <w:t xml:space="preserve">without violence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not upon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they feared the</w:t>
        <w:br w:type="textWrapping"/>
        <w:t xml:space="preserve">people.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ought to have</w:t>
        <w:br w:type="textWrapping"/>
        <w:t xml:space="preserve">enquired first, How did 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 escape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But</w:t>
        <w:br w:type="textWrapping"/>
        <w:t xml:space="preserve">as if nothing had happened, they ask them,</w:t>
        <w:br w:type="textWrapping"/>
        <w:t xml:space="preserve">saying &amp;c.” Chrysostom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same </w:t>
        <w:br w:type="textWrapping"/>
        <w:t xml:space="preserve">shyness of open allusion to the names or facts</w:t>
        <w:br w:type="textWrapping"/>
        <w:t xml:space="preserve">connected with Jesus and the spread of</w:t>
        <w:br w:type="textWrapping"/>
        <w:t xml:space="preserve">his doctrine may be traced in the words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man’s 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and</w:t>
        <w:br w:type="textWrapping"/>
        <w:t xml:space="preserve">is a strong mark of truth and 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mstantiality—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High Priest will not name</w:t>
        <w:br w:type="textWrapping"/>
        <w:t xml:space="preserve">Jesus: Peter names and celebrates Him.”</w:t>
        <w:br w:type="textWrapping"/>
        <w:t xml:space="preserve">Bengel.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bring this man’s blood</w:t>
        <w:br w:type="textWrapping"/>
        <w:t xml:space="preserve">upon us]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meaning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divine </w:t>
        <w:br w:type="textWrapping"/>
        <w:t xml:space="preserve">vengeance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would come on them for the murder</w:t>
        <w:br w:type="textWrapping"/>
        <w:t xml:space="preserve">of Jesus; but with a stress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—that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incited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</w:t>
        <w:br w:type="textWrapping"/>
        <w:t xml:space="preserve">take vengean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Sanhedrim, for that</w:t>
        <w:br w:type="textWrapping"/>
        <w:t xml:space="preserve">murder, The pre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eding clause,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have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illed Jerusalem with your doctrine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shews</w:t>
        <w:br w:type="textWrapping"/>
        <w:t xml:space="preserve">this to be their thought. Compare the</w:t>
        <w:br w:type="textWrapping"/>
        <w:t xml:space="preserve">pointed address of Peter to the Sanhedrim,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 iv. 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12, and the distinction between</w:t>
        <w:br w:type="textWrapping"/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people in iv. 21.—This being</w:t>
        <w:br w:type="textWrapping"/>
        <w:t xml:space="preserve">so, the resemblance between this expression</w:t>
        <w:br w:type="textWrapping"/>
        <w:t xml:space="preserve">and the impre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ation of the people in Matt.</w:t>
        <w:br w:type="textWrapping"/>
        <w:t xml:space="preserve">xxvii. 25 must not be too closely pressed,</w:t>
        <w:br w:type="textWrapping"/>
        <w:t xml:space="preserve">though the coincidence is too striking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escape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notice.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Peter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word of</w:t>
        <w:br w:type="textWrapping"/>
        <w:t xml:space="preserve">mouth;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Apostles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 body,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implied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own utterance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</w:t>
        <w:br w:type="textWrapping"/>
        <w:t xml:space="preserve">silence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There is no occasion to insert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 done in the A.V.—This </w:t>
        <w:br w:type="textWrapping"/>
        <w:t xml:space="preserve">defence of Peter divides itself into the </w:t>
        <w:br w:type="textWrapping"/>
        <w:t xml:space="preserve">propositions of an ordinary syllogism—(1)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</w:t>
        <w:br w:type="textWrapping"/>
        <w:t xml:space="preserve">statement of the general truth that we</w:t>
        <w:br w:type="textWrapping"/>
        <w:t xml:space="preserve">must obey God rather than men: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(2)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</w:t>
        <w:br w:type="textWrapping"/>
        <w:t xml:space="preserve">reduction of the present circumstances</w:t>
        <w:br w:type="textWrapping"/>
        <w:t xml:space="preserve">under that general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being the</w:t>
        <w:br w:type="textWrapping"/>
        <w:t xml:space="preserve">work of the God of their Fathers—shewn</w:t>
        <w:br w:type="textWrapping"/>
        <w:t xml:space="preserve">in his having raised and glorified Jesus,</w:t>
        <w:br w:type="textWrapping"/>
        <w:t xml:space="preserve">for a definite purpose, to give,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.—(3)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Nmi+RIBkADsJTQCfx7ti1qOFsQ==">CgMxLjA4AHIhMVZxN0M4Z2U5aml4eXBoSTlBa1BhNmNjSk81TkU3NWVz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