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‘the Peak of Derbyshire,’ originally no</w:t>
        <w:br w:type="textWrapping"/>
        <w:t xml:space="preserve">doubt some single hill, has come to mean</w:t>
        <w:br w:type="textWrapping"/>
        <w:t xml:space="preserve">the whole district in which that hill is</w:t>
        <w:br w:type="textWrapping"/>
        <w:t xml:space="preserve">situated.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Here, as continually in the Old Testament, the angel bears</w:t>
        <w:br w:type="textWrapping"/>
        <w:t xml:space="preserve">the authority and presence of God Himself: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giveth not His</w:t>
        <w:br w:type="textWrapping"/>
        <w:t xml:space="preserve">glory to another,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have 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Angel of the covenant,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Angel of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Angel of His</w:t>
        <w:br w:type="textWrapping"/>
        <w:t xml:space="preserve">Presence,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below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53.—Stier remarks, that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appearance of God, to Moses (see</w:t>
        <w:br w:type="textWrapping"/>
        <w:t xml:space="preserve">ver. 2), introduces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dispensation,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first, to Abraham, the patriarchal.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order of Exod. iii. 6, is</w:t>
        <w:br w:type="textWrapping"/>
        <w:t xml:space="preserve">here somewhat varied. The command to</w:t>
        <w:br w:type="textWrapping"/>
        <w:t xml:space="preserve">put off the shoe was 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approach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Moses, and before these words were</w:t>
        <w:br w:type="textWrapping"/>
        <w:t xml:space="preserve">spoken.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Josh. v.15. Putting off the sandals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 of reverence.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priests performed all their ministrations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barefooted.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Arabs to this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continue the practice: they always enter</w:t>
        <w:br w:type="textWrapping"/>
        <w:t xml:space="preserve">their mosques barefooted.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seen, I have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 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  <w:br w:type="textWrapping"/>
        <w:t xml:space="preserve">This is the emphatic way of expression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Hebrew.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repeated emphatically again and</w:t>
        <w:br w:type="textWrapping"/>
        <w:t xml:space="preserve">again, to impress on them God’s choice of</w:t>
        <w:br w:type="textWrapping"/>
        <w:t xml:space="preserve">one whom they rejected.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they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refused,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 27. The rejecter of Moses</w:t>
        <w:br w:type="textWrapping"/>
        <w:t xml:space="preserve">there is regarded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 of</w:t>
        <w:br w:type="textWrapping"/>
        <w:t xml:space="preserve">the nation: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ver. 26. In this</w:t>
        <w:br w:type="textWrapping"/>
        <w:t xml:space="preserve">express mention of the rejection of Moses</w:t>
        <w:br w:type="textWrapping"/>
        <w:t xml:space="preserve">by the Jews, and his election and mission</w:t>
        <w:br w:type="textWrapping"/>
        <w:t xml:space="preserve">by God, the parallel of Jesus Christ is no</w:t>
        <w:br w:type="textWrapping"/>
        <w:t xml:space="preserve">doubt in Stephen’s mind, and the inference</w:t>
        <w:br w:type="textWrapping"/>
        <w:t xml:space="preserve">intended to be drawn,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does not</w:t>
        <w:br w:type="textWrapping"/>
        <w:t xml:space="preserve">follow that 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REJECTS those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REJECTED.—The difficulty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God</w:t>
        <w:br w:type="textWrapping"/>
        <w:t xml:space="preserve">sent: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caused it to be altered into the</w:t>
        <w:br w:type="textWrapping"/>
        <w:t xml:space="preserve">historic tense,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“did God send.”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</w:t>
        <w:br w:type="textWrapping"/>
        <w:t xml:space="preserve">perfect tense sets forth not only the fact</w:t>
        <w:br w:type="textWrapping"/>
        <w:t xml:space="preserve">of God’s sending 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endurance of his mission till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hath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sent: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 closer reference than</w:t>
        <w:br w:type="textWrapping"/>
        <w:t xml:space="preserve">before, to Him whom God had now exalted</w:t>
        <w:br w:type="textWrapping"/>
        <w:t xml:space="preserve">as the true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 and Deliverer,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</w:t>
        <w:br w:type="textWrapping"/>
        <w:t xml:space="preserve">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iii, 22, notes.</w:t>
        <w:br w:type="textWrapping"/>
        <w:t xml:space="preserve">Our text has probably been altered to agree</w:t>
        <w:br w:type="textWrapping"/>
        <w:t xml:space="preserve">verbally with the former citation.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v5wb55cPf/B33AAII6RI5L/HA==">CgMxLjA4AHIhMVUwZEhrOG93eklEVEJjSkVoN1E3b2NZcE8zT0hqeVVx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