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at first conceded by Nathan, though afterwards, on a revelation made from God,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denied :—not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‘desired,’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A.V. The vow</w:t>
        <w:br w:type="textWrapping"/>
        <w:t xml:space="preserve">(a species of prayer) Kere referred to, is defined by the expression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“find a tabernacle,”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be that mentioned Ps.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xxxii.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But, though Solomon built Him an</w:t>
        <w:br w:type="textWrapping"/>
        <w:t xml:space="preserve">house,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 are not to suppose, for all that,</w:t>
        <w:br w:type="textWrapping"/>
        <w:t xml:space="preserve">that He is confined to earthly spots.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saith the prophet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We have in substance</w:t>
        <w:br w:type="textWrapping"/>
        <w:t xml:space="preserve">the same declaration by Solomon himself</w:t>
        <w:br w:type="textWrapping"/>
        <w:t xml:space="preserve">at the dedication of his temple, 1 Kings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viii. 27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see also the beautiful prayer of</w:t>
        <w:br w:type="textWrapping"/>
        <w:t xml:space="preserve">David, 1 Chron. xxix. 10—19. The citation is freely from the LXX.—The student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will not fail to be interested in observing</w:t>
        <w:br w:type="textWrapping"/>
        <w:t xml:space="preserve">the apparent reference to this declaration</w:t>
        <w:br w:type="textWrapping"/>
        <w:t xml:space="preserve">in Stephen’s apology, by St. Paul, ch. xvii.24.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 do not think there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any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occasion to suppose 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interruption from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the audience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have occasioned this outbreak of holy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indignation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At each separate recital (vv. 9, 25, 35, 39 ff.) he has</w:t>
        <w:br w:type="textWrapping"/>
        <w:t xml:space="preserve">dwelt, with continually increasing fervour,</w:t>
        <w:br w:type="textWrapping"/>
        <w:t xml:space="preserve">on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rebellions against and rejections of</w:t>
        <w:br w:type="textWrapping"/>
        <w:t xml:space="preserve">God by His people.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has now brought</w:t>
        <w:br w:type="textWrapping"/>
        <w:t xml:space="preserve">down the history to the establishment of</w:t>
        <w:br w:type="textWrapping"/>
        <w:t xml:space="preserve">the temple worship. From Solomon’s time</w:t>
        <w:br w:type="textWrapping"/>
        <w:t xml:space="preserve">to his own, he saw but a succession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apostas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ies, idolatries, rejection of God’s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dark and loathsome catalogue, terminated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the betrayal and</w:t>
        <w:br w:type="textWrapping"/>
        <w:t xml:space="preserve">murder of the Just One Himself. It is</w:t>
        <w:br w:type="textWrapping"/>
        <w:t xml:space="preserve">not at all beyond probability, to believe</w:t>
        <w:br w:type="textWrapping"/>
        <w:t xml:space="preserve">that the zeal of his fervent spirit was, by</w:t>
        <w:br w:type="textWrapping"/>
        <w:t xml:space="preserve">the view of this, the filling up of the measure of their iniquities, kindled into a flame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inspired invective. I find that this is also</w:t>
        <w:br w:type="textWrapping"/>
        <w:t xml:space="preserve">Neander’s view, in opposition to the</w:t>
        <w:br w:type="textWrapping"/>
        <w:t xml:space="preserve">generality of Commentators, as also that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Prof. Hackett, in his commentary on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Acts: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cannot but think it far the</w:t>
        <w:br w:type="textWrapping"/>
        <w:t xml:space="preserve">most probable.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Henceforward he is borne</w:t>
        <w:br w:type="textWrapping"/>
        <w:t xml:space="preserve">along by vehemence in his discourse. His</w:t>
        <w:br w:type="textWrapping"/>
        <w:t xml:space="preserve">approaching death gave him great boldness</w:t>
        <w:br w:type="textWrapping"/>
        <w:t xml:space="preserve">of speech : for of this I believe him to have</w:t>
        <w:br w:type="textWrapping"/>
        <w:t xml:space="preserve">been fully aware.” Chrysostom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stiffnecked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 uncircumcised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Words and</w:t>
        <w:br w:type="textWrapping"/>
        <w:t xml:space="preserve">figures familiar to the prophets in speaking</w:t>
        <w:br w:type="textWrapping"/>
        <w:t xml:space="preserve">of the rebellious Israel: see besides the</w:t>
        <w:br w:type="textWrapping"/>
        <w:t xml:space="preserve">references, Deut. ix. 6, 13; Neh. ix. 16:—</w:t>
        <w:br w:type="textWrapping"/>
        <w:t xml:space="preserve">Dent. x. 16; xxx. 6. See also Rom. ii.</w:t>
        <w:br w:type="textWrapping"/>
        <w:t xml:space="preserve">29.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ears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 should hardly</w:t>
        <w:br w:type="textWrapping"/>
        <w:t xml:space="preserve">think of any allusion to Ps. x1. 6,—because</w:t>
        <w:br w:type="textWrapping"/>
        <w:t xml:space="preserve">the LXX have rendered ‘mine ears hast</w:t>
        <w:br w:type="textWrapping"/>
        <w:t xml:space="preserve">thou opened’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“a body hast thou pre-</w:t>
        <w:br w:type="textWrapping"/>
        <w:t xml:space="preserve">pared me.” 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do always resist the Holy Ghost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parently reference to Isa.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lxiii.10. The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stances as yet had been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confined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their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fathers: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now he has</w:t>
        <w:br w:type="textWrapping"/>
        <w:t xml:space="preserve">arrived at their own times.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</w:t>
        <w:br w:type="textWrapping"/>
        <w:t xml:space="preserve">taken up again in the next verse.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Which of the prophets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Matt. xxiii.</w:t>
        <w:br w:type="textWrapping"/>
        <w:t xml:space="preserve">34 ff.: 2 Chron. xxxvi. 16: where the same</w:t>
        <w:br w:type="textWrapping"/>
        <w:t xml:space="preserve">general expressions are used of their persecuting the prophets. Such sayings are 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be pressed to the letter, but represent</w:t>
        <w:br w:type="textWrapping"/>
        <w:t xml:space="preserve">the uniform attitude of disobedience and</w:t>
        <w:br w:type="textWrapping"/>
        <w:t xml:space="preserve">hostility which they assumed to the messengers of God. See also the parable,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Matt. xxi. 35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them which shewed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before of the coming of the Just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office of all the prophets,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ch.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18.</w:t>
        <w:br w:type="textWrapping"/>
        <w:t xml:space="preserve">The assertion is repeated, to connect them,</w:t>
        <w:br w:type="textWrapping"/>
        <w:t xml:space="preserve">by this title, with Him, whom they announced. 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Just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nam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used by the Jews to designate the</w:t>
        <w:br w:type="textWrapping"/>
        <w:t xml:space="preserve">Messiah.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note on James v. 6.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betrayers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by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Judas's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treachery, of which</w:t>
        <w:br w:type="textWrapping"/>
        <w:t xml:space="preserve">the Sauliedrists had been the accomplices ;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x0pNE5dSOGmVcph63BRcuHOJpw==">CgMxLjA4AHIhMW5lYjV5aG5nVXQ1UVhYWl9qR080TjJrc29ZM3J5Rjky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