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unclean spirits, they crying out with</w:t>
        <w:br w:type="textWrapping"/>
        <w:t xml:space="preserve">a loud voice,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out.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A.V., though</w:t>
        <w:br w:type="textWrapping"/>
        <w:t xml:space="preserve">founded on a different reading, comes to</w:t>
        <w:br w:type="textWrapping"/>
        <w:t xml:space="preserve">the same.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Simon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Neander, in</w:t>
        <w:br w:type="textWrapping"/>
        <w:t xml:space="preserve">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rse of some excellent remarks on</w:t>
        <w:br w:type="textWrapping"/>
        <w:t xml:space="preserve">this whole history (see further on ver. 14),</w:t>
        <w:br w:type="textWrapping"/>
        <w:t xml:space="preserve">identifies, and I believe with reason, this</w:t>
        <w:br w:type="textWrapping"/>
        <w:t xml:space="preserve">Simon with one mentioned as living from</w:t>
        <w:br w:type="textWrapping"/>
        <w:t xml:space="preserve">ten to twenty years after this by Josephus,</w:t>
        <w:br w:type="textWrapping"/>
        <w:t xml:space="preserve">and as having been employed by the procurator Felix to tempt Drusilla to leave her</w:t>
        <w:br w:type="textWrapping"/>
        <w:t xml:space="preserve">husband, and live with him. Simon is</w:t>
        <w:br w:type="textWrapping"/>
        <w:t xml:space="preserve">there called “a Jew, born in Cypr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and</w:t>
        <w:br w:type="textWrapping"/>
        <w:t xml:space="preserve">held to be a magician.” The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seems to be, that Simon is stated by Justin</w:t>
        <w:br w:type="textWrapping"/>
        <w:t xml:space="preserve">Martyr, himself a Samaritan, to have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Samaritan, from a village called Gitton.”</w:t>
        <w:br w:type="textWrapping"/>
        <w:t xml:space="preserve">But it has struck me that either Justin, or</w:t>
        <w:br w:type="textWrapping"/>
        <w:t xml:space="preserve">perhaps more probably Josephus, may have</w:t>
        <w:br w:type="textWrapping"/>
        <w:t xml:space="preserve">confounded Ghittim with Chittim, i.e.</w:t>
        <w:br w:type="textWrapping"/>
        <w:t xml:space="preserve">Citium in Cyprus. The account in Josephus is quite in character with what we</w:t>
        <w:br w:type="textWrapping"/>
        <w:t xml:space="preserve">here read of Simon: not inconsistent with</w:t>
        <w:br w:type="textWrapping"/>
        <w:t xml:space="preserve">ver. 24, which appears to have been uttered</w:t>
        <w:br w:type="textWrapping"/>
        <w:t xml:space="preserve">under terror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asioned by the solemn</w:t>
        <w:br w:type="textWrapping"/>
        <w:t xml:space="preserve">denunciation of Peter.—Justin goes on to</w:t>
        <w:br w:type="textWrapping"/>
        <w:t xml:space="preserve">relate that he was worshipped as a god at</w:t>
        <w:br w:type="textWrapping"/>
        <w:t xml:space="preserve">Rome in the time of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dius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sar, on</w:t>
        <w:br w:type="textWrapping"/>
        <w:t xml:space="preserve">account of his magical powers, and had</w:t>
        <w:br w:type="textWrapping"/>
        <w:t xml:space="preserve">a stat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the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in the Tiber, inscribed ‘Simoni Deo Sancto’ (to Simon the</w:t>
        <w:br w:type="textWrapping"/>
        <w:t xml:space="preserve">Holy God). Singularly enough, in the</w:t>
        <w:br w:type="textWrapping"/>
        <w:t xml:space="preserve">year 1574, a stone was found in the Tiber</w:t>
        <w:br w:type="textWrapping"/>
        <w:t xml:space="preserve">(or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 on the island in the year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1662,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Smith’s Dictionary of Biography and Mythology),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inscription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SEMON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SANCO DEO FIDIO</w:t>
        <w:br w:type="textWrapping"/>
        <w:t xml:space="preserve">SACRUM, i.e. sacred to the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Semo</w:t>
        <w:br w:type="textWrapping"/>
        <w:t xml:space="preserve">Sancus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Sabine Hereules;— which</w:t>
        <w:br w:type="textWrapping"/>
        <w:t xml:space="preserve">makes it probable that Justin may have</w:t>
        <w:br w:type="textWrapping"/>
        <w:t xml:space="preserve">been misled.—The history of Simon is full</w:t>
        <w:br w:type="textWrapping"/>
        <w:t xml:space="preserve">of legend and fable. He is said to have</w:t>
        <w:br w:type="textWrapping"/>
        <w:t xml:space="preserve">studied at Alexandria, and to have originally</w:t>
        <w:br w:type="textWrapping"/>
        <w:t xml:space="preserve">been, with the heresiarch Dositheus, a</w:t>
        <w:br w:type="textWrapping"/>
        <w:t xml:space="preserve">disciple of John the Baptist. Of Dositheus</w:t>
        <w:br w:type="textWrapping"/>
        <w:t xml:space="preserve">he became first the disciple, and then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successor. Origen makes Dositheus also a</w:t>
        <w:br w:type="textWrapping"/>
        <w:t xml:space="preserve">Samaritan, His own especial followers</w:t>
        <w:br w:type="textWrapping"/>
        <w:t xml:space="preserve">(Simoniani) had dwindled so much in the</w:t>
        <w:br w:type="textWrapping"/>
        <w:t xml:space="preserve">time of Origen, that he says there were at</w:t>
        <w:br w:type="textWrapping"/>
        <w:t xml:space="preserve">that day hardly thirty in the world. There</w:t>
        <w:br w:type="textWrapping"/>
        <w:t xml:space="preserve">are reports also of subsequent controversies</w:t>
        <w:br w:type="textWrapping"/>
        <w:t xml:space="preserve">between Simon Magus and Peter, of which</w:t>
        <w:br w:type="textWrapping"/>
        <w:t xml:space="preserve">the scene is laid at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sarea. According</w:t>
        <w:br w:type="textWrapping"/>
        <w:t xml:space="preserve">to some, he met with his death at Rome,</w:t>
        <w:br w:type="textWrapping"/>
        <w:t xml:space="preserve">having, during an encounter with Peter,</w:t>
        <w:br w:type="textWrapping"/>
        <w:t xml:space="preserve">raised himself into the air by the aid of</w:t>
        <w:br w:type="textWrapping"/>
        <w:t xml:space="preserve">evil spirits, and being precipitated thence</w:t>
        <w:br w:type="textWrapping"/>
        <w:t xml:space="preserve">at the prayer of Peter and Paul. I saw in</w:t>
        <w:br w:type="textWrapping"/>
        <w:t xml:space="preserve">the church of S. Francesca Romana, in</w:t>
        <w:br w:type="textWrapping"/>
        <w:t xml:space="preserve">the forum, a stone with two dents in it,</w:t>
        <w:br w:type="textWrapping"/>
        <w:t xml:space="preserve">and this inscription: “On this stone</w:t>
        <w:br w:type="textWrapping"/>
        <w:t xml:space="preserve">rested the knees of S. Peter, when the</w:t>
        <w:br w:type="textWrapping"/>
        <w:t xml:space="preserve">demons carried Simon Magus through the</w:t>
        <w:br w:type="textWrapping"/>
        <w:t xml:space="preserve">air.’—The fathers generally regard him</w:t>
        <w:br w:type="textWrapping"/>
        <w:t xml:space="preserve">as the founder of Gnosticism: this may be</w:t>
        <w:br w:type="textWrapping"/>
        <w:t xml:space="preserve">in some sense true: but, from the very</w:t>
        <w:br w:type="textWrapping"/>
        <w:t xml:space="preserve">little authentic information we possess,</w:t>
        <w:br w:type="textWrapping"/>
        <w:t xml:space="preserve">it is impossible to ascertain how far be</w:t>
        <w:br w:type="textWrapping"/>
        <w:t xml:space="preserve">was identified with their tenets. Origen</w:t>
        <w:br w:type="textWrapping"/>
        <w:t xml:space="preserve">distinctly denies that his followers were</w:t>
        <w:br w:type="textWrapping"/>
        <w:t xml:space="preserve">Christians in any sense.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using sorcery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by exercising magic arts,</w:t>
        <w:br w:type="textWrapping"/>
        <w:t xml:space="preserve">such as then were very common in the</w:t>
        <w:br w:type="textWrapping"/>
        <w:t xml:space="preserve">East and found wide acceptance; impostors taking advantage of the very</w:t>
        <w:br w:type="textWrapping"/>
        <w:t xml:space="preserve">general expectation of a Deliverer at</w:t>
        <w:br w:type="textWrapping"/>
        <w:t xml:space="preserve">this time, to set themselves up by</w:t>
        <w:br w:type="textWrapping"/>
        <w:t xml:space="preserve">means of such trickeries as ‘some great ones.’</w:t>
        <w:br w:type="textWrapping"/>
        <w:t xml:space="preserve">We have other examples in Elymas</w:t>
        <w:br w:type="textWrapping"/>
        <w:t xml:space="preserve">(ch. xiii.); Apollonius of Tyana;</w:t>
        <w:br w:type="textWrapping"/>
        <w:t xml:space="preserve">and somewhat later, Alexander of Abonoteichos; see these latter in Smith’s</w:t>
        <w:br w:type="textWrapping"/>
        <w:t xml:space="preserve">Dictionary of Biography and Mythology.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some great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Probably not in</w:t>
        <w:br w:type="textWrapping"/>
        <w:t xml:space="preserve">such definite terms as his followers later</w:t>
        <w:br w:type="textWrapping"/>
        <w:t xml:space="preserve">are represented by Jerome as putting into</w:t>
        <w:br w:type="textWrapping"/>
        <w:t xml:space="preserve">his mouth: “I am the Word of God...</w:t>
        <w:br w:type="textWrapping"/>
        <w:t xml:space="preserve">I am the Paraclete, I am Almighty, I am</w:t>
        <w:br w:type="textWrapping"/>
        <w:t xml:space="preserve">all that is in God.”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 the great power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according to the</w:t>
        <w:br w:type="textWrapping"/>
        <w:t xml:space="preserve">best MS. authorities, the power of God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vKXX9RNHPvgeMJsYMMlQIIJqjA==">AMUW2mXKVVWqoxrCxR/+LIKmV/TFtd5HclZOnXvRwhs6vA9t/PQYqMbza8lcZJNXJKB37LpvUg02pIR5cxbEWiPeJ2dwTNeJSID/KbQP7/Jx+olLmT2lNaY=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