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seeking after the gospel, but seeks it with</w:t>
        <w:br w:type="textWrapping"/>
        <w:t xml:space="preserve">unworthy ends in view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22. if perhaps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uncertainty refers, not to the</w:t>
        <w:br w:type="textWrapping"/>
        <w:t xml:space="preserve">doubt whether Simon would repent or not</w:t>
        <w:br w:type="textWrapping"/>
        <w:t xml:space="preserve">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below): but as to whether or not his</w:t>
        <w:br w:type="textWrapping"/>
        <w:t xml:space="preserve">sin may not have come under the awful</w:t>
        <w:br w:type="textWrapping"/>
        <w:t xml:space="preserve">category of those unpardonable ones specifi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 by our Lord, Matt. xii. 31, to which</w:t>
        <w:br w:type="textWrapping"/>
        <w:t xml:space="preserve">words this sentence seems to have a tacit</w:t>
        <w:br w:type="textWrapping"/>
        <w:t xml:space="preserve">reference. Peter does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pronounce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his</w:t>
        <w:br w:type="textWrapping"/>
        <w:t xml:space="preserve">sin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have been such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throws in this</w:t>
        <w:br w:type="textWrapping"/>
        <w:t xml:space="preserve">doubt, to increase the motive to repent,</w:t>
        <w:br w:type="textWrapping"/>
        <w:t xml:space="preserve">and the earnestness of his repentance.</w:t>
        <w:br w:type="textWrapping"/>
        <w:t xml:space="preserve">This verse is important, taken in connexion</w:t>
        <w:br w:type="textWrapping"/>
        <w:t xml:space="preserve">with John xx. 23, as shewing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how completely the Apostles themselves referred</w:t>
        <w:br w:type="textWrapping"/>
        <w:t xml:space="preserve">the forgiveness of sins to, and left it in,</w:t>
        <w:br w:type="textWrapping"/>
        <w:t xml:space="preserve">the sovereign power of God, and not to</w:t>
        <w:br w:type="textWrapping"/>
        <w:t xml:space="preserve">their own delegated power of absolution.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23.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For gives the reason, not why</w:t>
        <w:br w:type="textWrapping"/>
        <w:t xml:space="preserve">it would be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difficult for forgiveness to take</w:t>
        <w:br w:type="textWrapping"/>
        <w:t xml:space="preserve">place, but why he had such extreme need</w:t>
        <w:br w:type="textWrapping"/>
        <w:t xml:space="preserve">of repentance and prayer,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being tied</w:t>
        <w:br w:type="textWrapping"/>
        <w:t xml:space="preserve">and bound by the chain of sin. </w:t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gall of bitterness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See Deut. xxix. 18;</w:t>
        <w:br w:type="textWrapping"/>
        <w:t xml:space="preserve">Lam. iii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15,—‘the gall which is the very</w:t>
        <w:br w:type="textWrapping"/>
        <w:t xml:space="preserve">seat and essence of bitterness’—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 very</w:t>
        <w:br w:type="textWrapping"/>
        <w:t xml:space="preserve">gall of bitterness.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poison of serpents</w:t>
        <w:br w:type="textWrapping"/>
        <w:t xml:space="preserve">was considered to be seated in their gall:</w:t>
        <w:br w:type="textWrapping"/>
        <w:t xml:space="preserve">so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“the gall of asps is within him,”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Job</w:t>
        <w:br w:type="textWrapping"/>
        <w:t xml:space="preserve">xx.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14.</w:t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24.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Simon speaks here much</w:t>
        <w:br w:type="textWrapping"/>
        <w:t xml:space="preserve">as Pharaoh, Exod. (viii. 28; ix. 28) x. 17,</w:t>
        <w:br w:type="textWrapping"/>
        <w:t xml:space="preserve">—who yet hardened his heart after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wards.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It is observable also that he wishes merely</w:t>
        <w:br w:type="textWrapping"/>
        <w:t xml:space="preserve">for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averting of the punishment.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words,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“that none of the things which ye have spoken come upon me,” seem remarkably to set forth the mere terror of the carnal man, without any idea of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me becoming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another 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thoughts and</w:t>
        <w:br w:type="textWrapping"/>
        <w:t xml:space="preserve">aims.</w:t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25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40.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Conversion of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HI0PIAN EUNUCH BY 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ILIP’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TEACHING.</w:t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So then indicates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see note on</w:t>
        <w:br w:type="textWrapping"/>
        <w:t xml:space="preserve">ver.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4) that the paragraph should begin</w:t>
        <w:br w:type="textWrapping"/>
        <w:t xml:space="preserve">here, not at ver. 26 as commonly.</w:t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villages of the Samaritans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It is interesting to recall Luke ix. 52, where on their</w:t>
        <w:br w:type="textWrapping"/>
        <w:t xml:space="preserve">entering into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village of the Samaritans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same John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wishes to call down fire from</w:t>
        <w:br w:type="textWrapping"/>
        <w:t xml:space="preserve">heaven, and consume them. The gradual</w:t>
        <w:br w:type="textWrapping"/>
        <w:t xml:space="preserve">sowing of the seed further and further</w:t>
        <w:br w:type="textWrapping"/>
        <w:t xml:space="preserve">from Jerusalem is advancing: not only</w:t>
        <w:br w:type="textWrapping"/>
        <w:t xml:space="preserve">is this eunuch to carry it to a far distant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and, but Philip is sent to a desert road,</w:t>
        <w:br w:type="textWrapping"/>
        <w:t xml:space="preserve">away from town or village, to seek him.</w:t>
        <w:br w:type="textWrapping"/>
        <w:t xml:space="preserve">The imperfect tenses,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“were returning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&amp;c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.,”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significant. They were on their</w:t>
        <w:br w:type="textWrapping"/>
        <w:t xml:space="preserve">way back to Jerusalem, and were evangelizing the Samaritan villages, when the</w:t>
        <w:br w:type="textWrapping"/>
        <w:t xml:space="preserve">angel spake to Philip. </w:t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26.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An angel,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visibly appearing: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 in a dream,—which</w:t>
        <w:br w:type="textWrapping"/>
        <w:t xml:space="preserve">is not, as some suppose, implied by the</w:t>
        <w:br w:type="textWrapping"/>
        <w:t xml:space="preserve">command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arise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ministration of</w:t>
        <w:br w:type="textWrapping"/>
        <w:t xml:space="preserve">angels introduces and brings about several</w:t>
        <w:br w:type="textWrapping"/>
        <w:t xml:space="preserve">occurrences in the beginning of the church,</w:t>
        <w:br w:type="textWrapping"/>
        <w:t xml:space="preserve">see ch. v. 19; x. 3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xii. 7 (xxvii. 23). The</w:t>
        <w:br w:type="textWrapping"/>
        <w:t xml:space="preserve">appearance seems to have taken place in</w:t>
        <w:br w:type="textWrapping"/>
        <w:t xml:space="preserve">Samaria, after the departure of Peter and</w:t>
        <w:br w:type="textWrapping"/>
        <w:t xml:space="preserve">John. He would reach the place appointed</w:t>
        <w:br w:type="textWrapping"/>
        <w:t xml:space="preserve">by a shorter way than through Jerusalem:</w:t>
        <w:br w:type="textWrapping"/>
        <w:t xml:space="preserve">he would probably follow the high road (of</w:t>
        <w:br w:type="textWrapping"/>
        <w:t xml:space="preserve">the itineraries, see map in Conybeare and</w:t>
        <w:br w:type="textWrapping"/>
        <w:t xml:space="preserve">Howson’s St. Paul) as far as Gophna, and</w:t>
        <w:br w:type="textWrapping"/>
        <w:t xml:space="preserve">thence strike across the country south-wes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ward to join, at some point to which he</w:t>
        <w:br w:type="textWrapping"/>
        <w:t xml:space="preserve">would be guided, the road leading from Jerusalem to Gaza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00E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GAZA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southernmost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UyExthUbBpIPdWyqHy1mmmDkksA==">AMUW2mU5TJ9ZaCX7iB+bAAg9bGl0Mfi0PNdgxXzTOnOeoOPec63uVxmsNwqV8uhRWV6M1OLgPiyZk7KkFbdl9utnvvQ8m67nYE7CBQQQEHA03Pk3tNCdQU0=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