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effect produced on him 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heavenly</w:t>
        <w:br w:type="textWrapping"/>
        <w:t xml:space="preserve">vision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 xxvi. 19), aided by his own</w:t>
        <w:br w:type="textWrapping"/>
        <w:t xml:space="preserve">deeply penitent and remorseful state of</w:t>
        <w:br w:type="textWrapping"/>
        <w:t xml:space="preserve">mind, rendered him indifferent to all sustenance whatever.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Paul adds,</w:t>
        <w:br w:type="textWrapping"/>
        <w:t xml:space="preserve">ch. xxii. 12, with particularity, as defending himself before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Ananias</w:t>
        <w:br w:type="textWrapping"/>
        <w:t xml:space="preserve">was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devout man according to the law,</w:t>
        <w:br w:type="textWrapping"/>
        <w:t xml:space="preserve">having a good report of all the Jews which</w:t>
        <w:br w:type="textWrapping"/>
        <w:t xml:space="preserve">dwelt there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saying nothing of the command received by him,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nor that he was a</w:t>
        <w:br w:type="textWrapping"/>
        <w:t xml:space="preserve">disciple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ch. xxvi., speaking before the</w:t>
        <w:br w:type="textWrapping"/>
        <w:t xml:space="preserve">Roman governor,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does not mention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—Mr. Howson remarks on the close analogy</w:t>
        <w:br w:type="textWrapping"/>
        <w:t xml:space="preserve">between the divine procedure by visions</w:t>
        <w:br w:type="textWrapping"/>
        <w:t xml:space="preserve">here, and in ch. x. Here, Ananias is prepared for his work, and Saul for the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eption of him as a messenger, each by a</w:t>
        <w:br w:type="textWrapping"/>
        <w:t xml:space="preserve">vision: and similarly Peter and Cornelius</w:t>
        <w:br w:type="textWrapping"/>
        <w:t xml:space="preserve">in ch, x. I may add, that in ch. viii.,</w:t>
        <w:br w:type="textWrapping"/>
        <w:t xml:space="preserve">where the preparation of heart was already</w:t>
        <w:br w:type="textWrapping"/>
        <w:t xml:space="preserve">found in the eunuch,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Philip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supernaturally prepared for the interview.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“We are allowed to bear in mind that</w:t>
        <w:br w:type="textWrapping"/>
        <w:t xml:space="preserve">the thoroughfares of Eastern cities do not</w:t>
        <w:br w:type="textWrapping"/>
        <w:t xml:space="preserve">change, and to believe that the ‘straight</w:t>
        <w:br w:type="textWrapping"/>
        <w:t xml:space="preserve">street,’ which still extends through Damascus in long perspective from the eastern</w:t>
        <w:br w:type="textWrapping"/>
        <w:t xml:space="preserve">gate, is the street where Ananias spoke to</w:t>
        <w:br w:type="textWrapping"/>
        <w:t xml:space="preserve">Saul.” (Conybeare and Howson, p. 115.)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 of Juda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s] The houses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Ananias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Judas are still shewn to tra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ellers. Doubtless they (or at least the</w:t>
        <w:br w:type="textWrapping"/>
        <w:t xml:space="preserve">former) would long be remembered and</w:t>
        <w:br w:type="textWrapping"/>
        <w:t xml:space="preserve">pointed out by Christians; but, in the long</w:t>
        <w:br w:type="textWrapping"/>
        <w:t xml:space="preserve">degradation of Christianity in the East,</w:t>
        <w:br w:type="textWrapping"/>
        <w:t xml:space="preserve">most of such identities must have been lost;</w:t>
        <w:br w:type="textWrapping"/>
        <w:t xml:space="preserve">and imposture is so easy, that it is hardly</w:t>
        <w:br w:type="textWrapping"/>
        <w:t xml:space="preserve">possible to cherish the thought that the</w:t>
        <w:br w:type="textWrapping"/>
        <w:t xml:space="preserve">spots now pointed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can be the true ones.</w:t>
        <w:br w:type="textWrapping"/>
        <w:t xml:space="preserve">And so of all cases, where we have not unalterable or unaltered data to go on. Still,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true as this is, we have sometimes proofs</w:t>
        <w:br w:type="textWrapping"/>
        <w:t xml:space="preserve">and illustrations unexpectedly appearing,</w:t>
        <w:br w:type="textWrapping"/>
        <w:t xml:space="preserve">as 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arch 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on, which identify as</w:t>
        <w:br w:type="textWrapping"/>
        <w:t xml:space="preserve">authentic, sites long pointed out by tradition. So that our way seems to be, to seek</w:t>
        <w:br w:type="textWrapping"/>
        <w:t xml:space="preserve">for all such elucidations, and meantime to</w:t>
        <w:br w:type="textWrapping"/>
        <w:t xml:space="preserve">suspend our judgment: but never to lose</w:t>
        <w:br w:type="textWrapping"/>
        <w:t xml:space="preserve">sight of, nor to treat contemptuously at</w:t>
        <w:br w:type="textWrapping"/>
        <w:t xml:space="preserve">first sight, a local belief.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Tarsus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first place where he is so specified.—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TARSUS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the capital of the province of</w:t>
        <w:br w:type="textWrapping"/>
        <w:t xml:space="preserve">Cilicia, a large and populous city in a fruitful plain on the river Cydnus, which flowed</w:t>
        <w:br w:type="textWrapping"/>
        <w:t xml:space="preserve">through the midst of it, with a swift stream</w:t>
        <w:br w:type="textWrapping"/>
        <w:t xml:space="preserve">of remarkably cold water. Strabo speaks</w:t>
        <w:br w:type="textWrapping"/>
        <w:t xml:space="preserve">most highly of its eminence in schools of</w:t>
        <w:br w:type="textWrapping"/>
        <w:t xml:space="preserve">philosophy; and says that they excelled</w:t>
        <w:br w:type="textWrapping"/>
        <w:t xml:space="preserve">those even of Athens and Alexandria. He</w:t>
        <w:br w:type="textWrapping"/>
        <w:t xml:space="preserve">enumerates many learned men who had</w:t>
        <w:br w:type="textWrapping"/>
        <w:t xml:space="preserve">sprung from it. It was a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i.e.</w:t>
        <w:br w:type="textWrapping"/>
        <w:t xml:space="preserve">one which, 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 under Rome, lived</w:t>
        <w:br w:type="textWrapping"/>
        <w:t xml:space="preserve">under its own laws and chose its own</w:t>
        <w:br w:type="textWrapping"/>
        <w:t xml:space="preserve">magistrates.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granted to</w:t>
        <w:br w:type="textWrapping"/>
        <w:t xml:space="preserve">it by Antony: and much later we find it a</w:t>
        <w:br w:type="textWrapping"/>
        <w:t xml:space="preserve">Roman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colony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now a town with</w:t>
        <w:br w:type="textWrapping"/>
        <w:t xml:space="preserve">about 20,000 inhabitants, and is described</w:t>
        <w:br w:type="textWrapping"/>
        <w:t xml:space="preserve">as being a den of poverty, filth, and ruins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 are many remains of the old town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behold, he prayeth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word</w:t>
        <w:br w:type="textWrapping"/>
        <w:t xml:space="preserve">would set before Ananias, more powerfully</w:t>
        <w:br w:type="textWrapping"/>
        <w:t xml:space="preserve">than any other, the state of Saul.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 a man named Ananias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man, whose</w:t>
        <w:br w:type="textWrapping"/>
        <w:t xml:space="preserve">name in the same vision he knew to be</w:t>
        <w:br w:type="textWrapping"/>
        <w:t xml:space="preserve">Ananias. The sight of the man and the</w:t>
        <w:br w:type="textWrapping"/>
        <w:t xml:space="preserve">knowledge of his name were both granted</w:t>
        <w:br w:type="textWrapping"/>
        <w:t xml:space="preserve">him in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visi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 thy 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This is the first time that this afterwards</w:t>
        <w:br w:type="textWrapping"/>
        <w:t xml:space="preserve">well-known appellation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urs as applied</w:t>
        <w:br w:type="textWrapping"/>
        <w:t xml:space="preserve">to the believers in Christ.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</w:t>
        <w:br w:type="textWrapping"/>
        <w:t xml:space="preserve">could hardly fail to have been notified to</w:t>
        <w:br w:type="textWrapping"/>
        <w:t xml:space="preserve">the Christians at Damascus by their brethren at Jerusalem, that Saul was on his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BY1HqEZlBybjLRV+ooKYtN9J3A==">AMUW2mXSlHMA5BI5aJ14wiztCz3BIAIghzR/SytqPbzmR0DH00VoMxTi/lx+4Jd5ffdfNTVdt39lz6ZqW/W5YyeG5Y6WQy/E6xkDOYoBrfvOwH9M47FqhBs=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