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army into their winter quarters, himself returning to Antioch. This change</w:t>
        <w:br w:type="textWrapping"/>
        <w:t xml:space="preserve">of the supreme power brought about a</w:t>
        <w:br w:type="textWrapping"/>
        <w:t xml:space="preserve">great change in the situation of Antipas</w:t>
        <w:br w:type="textWrapping"/>
        <w:t xml:space="preserve">and his enemy.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Antipas was soon (A.D.</w:t>
        <w:br w:type="textWrapping"/>
        <w:t xml:space="preserve">39) banished to Lyons, and his kingdom</w:t>
        <w:br w:type="textWrapping"/>
        <w:t xml:space="preserve">given to Agrippa, his foe (Antt. xviii. 7. 2),</w:t>
        <w:br w:type="textWrapping"/>
        <w:t xml:space="preserve">who had been living in habits of intimacy</w:t>
        <w:br w:type="textWrapping"/>
        <w:t xml:space="preserve">with the new emperor. It would be natural that Aretas, who had been grossly</w:t>
        <w:br w:type="textWrapping"/>
        <w:t xml:space="preserve">injured by Antipas, should by this change</w:t>
        <w:br w:type="textWrapping"/>
        <w:t xml:space="preserve">of affairs, be 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ived into favour; and the</w:t>
        <w:br w:type="textWrapping"/>
        <w:t xml:space="preserve">more so, as there was an old grudge between Vitellius and Antipas, of which Josephus says, he concealed his anger until</w:t>
        <w:br w:type="textWrapping"/>
        <w:t xml:space="preserve">the reign of Caligula, when he followed it</w:t>
        <w:br w:type="textWrapping"/>
        <w:t xml:space="preserve">up. Now in the year 38 Caligula made</w:t>
        <w:br w:type="textWrapping"/>
        <w:t xml:space="preserve">several changes in the East, granting</w:t>
        <w:br w:type="textWrapping"/>
        <w:t xml:space="preserve">Itur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to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mus, Lesser Armenia and</w:t>
        <w:br w:type="textWrapping"/>
        <w:t xml:space="preserve">parts of Arabia to Cotys, the territory of</w:t>
        <w:br w:type="textWrapping"/>
        <w:t xml:space="preserve">Cotys to Rh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metalces,—and to Polemon,</w:t>
        <w:br w:type="textWrapping"/>
        <w:t xml:space="preserve">the son of Polemon, his father’s government. These facts, coupled with that of</w:t>
        <w:br w:type="textWrapping"/>
        <w:t xml:space="preserve">no Damascene coins of Caligula and Claudius existing (which might he fortuitous,</w:t>
        <w:br w:type="textWrapping"/>
        <w:t xml:space="preserve">but acquires force when thus combined),</w:t>
        <w:br w:type="textWrapping"/>
        <w:t xml:space="preserve">make it probable that about this time</w:t>
        <w:br w:type="textWrapping"/>
        <w:t xml:space="preserve">Damascus, which belonged to the predecessors of Aret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was granted to Aretas by</w:t>
        <w:br w:type="textWrapping"/>
        <w:t xml:space="preserve">Caligula. This would at once solve the</w:t>
        <w:br w:type="textWrapping"/>
        <w:t xml:space="preserve">difficulty. The other suppositions,—that</w:t>
        <w:br w:type="textWrapping"/>
        <w:t xml:space="preserve">the Ethnarch was only visiting the city</w:t>
        <w:br w:type="textWrapping"/>
        <w:t xml:space="preserve">(as if he could then have guarded the city</w:t>
        <w:br w:type="textWrapping"/>
        <w:t xml:space="preserve">to prevent Paul’s escape),—or that Aretas</w:t>
        <w:br w:type="textWrapping"/>
        <w:t xml:space="preserve">had seized Damascus on Vitellius giving</w:t>
        <w:br w:type="textWrapping"/>
        <w:t xml:space="preserve">up the expedition against him (as if a</w:t>
        <w:br w:type="textWrapping"/>
        <w:t xml:space="preserve">Roman governor of a province would, while</w:t>
        <w:br w:type="textWrapping"/>
        <w:t xml:space="preserve">waiting for orders from a new emperor,</w:t>
        <w:br w:type="textWrapping"/>
        <w:t xml:space="preserve">qui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allow one of its chief cities to be</w:t>
        <w:br w:type="textWrapping"/>
        <w:t xml:space="preserve">taken from him),—are in the highest degree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improbable.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Further particularized</w:t>
        <w:br w:type="textWrapping"/>
        <w:t xml:space="preserve">by the addition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 a window,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2 Cor. xi, 33. Such windows in the walls</w:t>
        <w:br w:type="textWrapping"/>
        <w:t xml:space="preserve">of cities are common in the East: see Josh.</w:t>
        <w:br w:type="textWrapping"/>
        <w:t xml:space="preserve">ii. 15: and an engraving of part of the</w:t>
        <w:br w:type="textWrapping"/>
        <w:t xml:space="preserve">present wall of Damascus in Conybeare and</w:t>
        <w:br w:type="textWrapping"/>
        <w:t xml:space="preserve">Howson’s Life of St. Paul, i. p. 124.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 basket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here is the same as</w:t>
        <w:br w:type="textWrapping"/>
        <w:t xml:space="preserve">in Matt. xv. 37, where see note.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 went to Jerusalem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</w:t>
        <w:br w:type="textWrapping"/>
        <w:t xml:space="preserve">purpose of this journey was to become</w:t>
        <w:br w:type="textWrapping"/>
        <w:t xml:space="preserve">acquainted with Peter, Gal. i. 18: a resolution probably taken during the conspiracy of the Jews against him at Damascus, and in furtherance of his announced</w:t>
        <w:br w:type="textWrapping"/>
        <w:t xml:space="preserve">mission to the Gentiles: that, by conference</w:t>
        <w:br w:type="textWrapping"/>
        <w:t xml:space="preserve">with the Apostles, his sphere of work might</w:t>
        <w:br w:type="textWrapping"/>
        <w:t xml:space="preserve">be agreed on. And this purpose his escape</w:t>
        <w:br w:type="textWrapping"/>
        <w:t xml:space="preserve">enabled him to effect.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is very</w:t>
        <w:br w:type="textWrapping"/>
        <w:t xml:space="preserve">probable that Barnabas and Saul may have</w:t>
        <w:br w:type="textWrapping"/>
        <w:t xml:space="preserve">been personally known to each other in</w:t>
        <w:br w:type="textWrapping"/>
        <w:t xml:space="preserve">youth. “Cyprus is only a few hours’ sail</w:t>
        <w:br w:type="textWrapping"/>
        <w:t xml:space="preserve">from Cilicia. The schools of Tarsus may</w:t>
        <w:br w:type="textWrapping"/>
        <w:t xml:space="preserve">naturally have attracted one who, though</w:t>
        <w:br w:type="textWrapping"/>
        <w:t xml:space="preserve">a Levite, was a Hellenist: and there the</w:t>
        <w:br w:type="textWrapping"/>
        <w:t xml:space="preserve">friendship may have begun, which lasted</w:t>
        <w:br w:type="textWrapping"/>
        <w:t xml:space="preserve">through many vicissitudes, till it was rudely</w:t>
        <w:br w:type="textWrapping"/>
        <w:t xml:space="preserve">interrupted in the dispute at Antioch (ch.</w:t>
        <w:br w:type="textWrapping"/>
        <w:t xml:space="preserve">xv. 39).” Conybeare and Howson, edn. 2,</w:t>
        <w:br w:type="textWrapping"/>
        <w:t xml:space="preserve">i. p. 127.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brought him to 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Only to Peter and James the Lord’s</w:t>
        <w:br w:type="textWrapping"/>
        <w:t xml:space="preserve">brother, Gal. i. 18, 19. Probably there</w:t>
        <w:br w:type="textWrapping"/>
        <w:t xml:space="preserve">were no other Apostles there at the time:</w:t>
        <w:br w:type="textWrapping"/>
        <w:t xml:space="preserve">if there were, it is hardly conceivable that</w:t>
        <w:br w:type="textWrapping"/>
        <w:t xml:space="preserve">Saul should not have seen them. On his</w:t>
        <w:br w:type="textWrapping"/>
        <w:t xml:space="preserve">second visit, he saw John also (Gal. ii. 9).</w:t>
        <w:br w:type="textWrapping"/>
        <w:t xml:space="preserve">Perhaps he never saw in the flesh any other</w:t>
        <w:br w:type="textWrapping"/>
        <w:t xml:space="preserve">of the Apostles after his conversion.</w:t>
        <w:br w:type="textWrapping"/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 the Grecian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ch. vi. 1 and</w:t>
        <w:br w:type="textWrapping"/>
        <w:t xml:space="preserve">note. This he did, partly, we may infer,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SboD2eEEdoFzHnhrUR/KKWSitw==">AMUW2mV639bl4P6HxOgt1OzgSWMQcA6WFlLwNGcCJ0sWsZMVWTTrtwRvDBQtIVRVNdSKiF7Dfg3ussQdkRa/fVl/xs3C9psSpMffJJflqgFUNUwfey+ArMk=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