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silver, struck with the first glitter of the</w:t>
        <w:br w:type="textWrapping"/>
        <w:t xml:space="preserve">solar rays, cast a splendid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dazzling the eyes of the beholders, and</w:t>
        <w:br w:type="textWrapping"/>
        <w:t xml:space="preserve">struck fear into them. Aud immediately</w:t>
        <w:br w:type="textWrapping"/>
        <w:t xml:space="preserve">his flatterers called out, in words unpropitious to him or any one, from all parts</w:t>
        <w:br w:type="textWrapping"/>
        <w:t xml:space="preserve">of the assembly hailing him as God, Be</w:t>
        <w:br w:type="textWrapping"/>
        <w:t xml:space="preserve">gracious to us; if we have hitherto feared</w:t>
        <w:br w:type="textWrapping"/>
        <w:t xml:space="preserve">thee as a man, henceforth we confess thee</w:t>
        <w:br w:type="textWrapping"/>
        <w:t xml:space="preserve">more than mortal. The king did not rebuke them, nor even reject this impio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flattery. Looking up however shortly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saw an owl over his head, sitting</w:t>
        <w:br w:type="textWrapping"/>
        <w:t xml:space="preserve">on a rope, and straightway felt that it was</w:t>
        <w:br w:type="textWrapping"/>
        <w:t xml:space="preserve">a presage of mischief.” Josephus goes on</w:t>
        <w:br w:type="textWrapping"/>
        <w:t xml:space="preserve">to relate that he was immediately seized</w:t>
        <w:br w:type="textWrapping"/>
        <w:t xml:space="preserve">with a violent pain in his bowels, of which</w:t>
        <w:br w:type="textWrapping"/>
        <w:t xml:space="preserve">he died after five days’ agony. On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fraud committed by Eusebius in citing this</w:t>
        <w:br w:type="textWrapping"/>
        <w:t xml:space="preserve">account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Josephus’s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my Greek Test.—The circumstance related in our text,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 to the Sidonian embassy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</w:t>
        <w:br w:type="textWrapping"/>
        <w:t xml:space="preserve">Josephus seems not to have been aware,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one 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erod on the</w:t>
        <w:br w:type="textWrapping"/>
        <w:t xml:space="preserve">occasion, shews an accuracy of detail which</w:t>
        <w:br w:type="textWrapping"/>
        <w:t xml:space="preserve">well accords with the view of the material</w:t>
        <w:br w:type="textWrapping"/>
        <w:t xml:space="preserve">of this part of the Acts having been collected 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where the event happened (see Introd. to Acts, § 2. 11).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correctly related by</w:t>
        <w:br w:type="textWrapping"/>
        <w:t xml:space="preserve">Josephus (see above): but our narrative</w:t>
        <w:br w:type="textWrapping"/>
        <w:t xml:space="preserve">alleges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happened to have</w:t>
        <w:br w:type="textWrapping"/>
        <w:t xml:space="preserve">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displeasure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stroke to have been inflicted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Compare 2 Kings xix. 35; 1 Chron. xxi.</w:t>
        <w:br w:type="textWrapping"/>
        <w:t xml:space="preserve">15, 16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 angel is</w:t>
        <w:br w:type="textWrapping"/>
        <w:t xml:space="preserve">implied.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eaten of worms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Another additional particular; and one to</w:t>
        <w:br w:type="textWrapping"/>
        <w:t xml:space="preserve">be expected from a physician. In several</w:t>
        <w:br w:type="textWrapping"/>
        <w:t xml:space="preserve">cases of deaths by divine judgment we</w:t>
        <w:br w:type="textWrapping"/>
        <w:t xml:space="preserve">have accounts of this loathsome termination of the disease. See examples in</w:t>
        <w:br w:type="textWrapping"/>
        <w:t xml:space="preserve">my Greek Test.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Similarly,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12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31, a general statement of the progress and prosperity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 of God forms the transition from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portion of the history to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xi. 30) took place</w:t>
        <w:br w:type="textWrapping"/>
        <w:t xml:space="preserve">after the death, or about the time of the</w:t>
        <w:br w:type="textWrapping"/>
        <w:t xml:space="preserve">death, of Herod; see on ver. 1. The</w:t>
        <w:br w:type="textWrapping"/>
        <w:t xml:space="preserve">purpose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would be very soon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accomplished: Saul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naturally not</w:t>
        <w:br w:type="textWrapping"/>
        <w:t xml:space="preserve">remain longer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was unavoidable, and would court no publicity:</w:t>
        <w:br w:type="textWrapping"/>
        <w:t xml:space="preserve">and hence there seems an additional reason</w:t>
        <w:br w:type="textWrapping"/>
        <w:t xml:space="preserve">for 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cing the visit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Herod’s death:</w:t>
        <w:br w:type="textWrapping"/>
        <w:t xml:space="preserve">for, of all the persons whose execution</w:t>
        <w:br w:type="textWrapping"/>
        <w:t xml:space="preserve">would be pleasing to the Jews, Saul would</w:t>
        <w:br w:type="textWrapping"/>
        <w:t xml:space="preserve">hold the foremost place. Our verse is probably inserted as a note of passage from</w:t>
        <w:br w:type="textWrapping"/>
        <w:t xml:space="preserve">the last recorded fact of Barnabas and Saul</w:t>
        <w:br w:type="textWrapping"/>
        <w:t xml:space="preserve">(xi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30), to their being found at Antioch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 on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XIII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XIV. 28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MISSIONARY JOURNEY OF PAUL AND BARNABAS.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Henceforward the history follows</w:t>
        <w:br w:type="textWrapping"/>
        <w:t xml:space="preserve">Saul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Paul,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now [ver. 9] and</w:t>
        <w:br w:type="textWrapping"/>
        <w:t xml:space="preserve">froin this time denominated)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his ministry,</w:t>
        <w:br w:type="textWrapping"/>
        <w:t xml:space="preserve">and the events of his life, to the exclusion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the sole exception of the council in</w:t>
        <w:br w:type="textWrapping"/>
        <w:t xml:space="preserve">ch. xv.)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the other Apostles.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“certain” has been</w:t>
        <w:br w:type="textWrapping"/>
        <w:t xml:space="preserve">interpolated, to make it appear that the</w:t>
        <w:br w:type="textWrapping"/>
        <w:t xml:space="preserve">persons mentioned were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prophets and teachers at Antioch. It is</w:t>
        <w:br w:type="textWrapping"/>
        <w:t xml:space="preserve">omitted by all our most ancient authorities. The enumeration is probably inserted on account of the solemnity of the</w:t>
        <w:br w:type="textWrapping"/>
        <w:t xml:space="preserve">incident about to be related, that it might</w:t>
        <w:br w:type="textWrapping"/>
        <w:t xml:space="preserve">be known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whom the</w:t>
        <w:br w:type="textWrapping"/>
        <w:t xml:space="preserve">Holy Spirit entrusted so weighty a commission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ch. xi. 27.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Those who had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</w:t>
        <w:br w:type="textWrapping"/>
        <w:t xml:space="preserve">of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Cor. xii. 28; Eph. iv. 11.</w:t>
        <w:br w:type="textWrapping"/>
        <w:t xml:space="preserve">They were probably less immediately the</w:t>
        <w:br w:type="textWrapping"/>
        <w:t xml:space="preserve">organs of the Holy Spirit 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under His continual guidance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B37CKwOSheUbUHkImkPtEZnI4w==">AMUW2mW3DF/vWIV1s+hpNDO0VpnpME47iopi13+9tJJr+1c87+q14m7ghpIH2bqYJWtUTTHJ0fPDDe2Otv3g5Zhezg2Uqt2vw4xUJ8On1hN+JWM9BUBN0lo=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