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called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talia. To reach it they had to</w:t>
        <w:br w:type="textWrapping"/>
        <w:t xml:space="preserve">cross the plain from Perga.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</w:t>
        <w:br w:type="textWrapping"/>
        <w:t xml:space="preserve">when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being the centre whence their</w:t>
        <w:br w:type="textWrapping"/>
        <w:t xml:space="preserve">apostolic commission had spread.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  <w:br w:type="textWrapping"/>
        <w:t xml:space="preserve">the door of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same metaphor is</w:t>
        <w:br w:type="textWrapping"/>
        <w:t xml:space="preserve">used in 1 Cor. xvi. 9; 2 Cor. ii. 12; Col.</w:t>
        <w:br w:type="textWrapping"/>
        <w:t xml:space="preserve">iv. 3, by St. Paul, and shews, perhaps, his</w:t>
        <w:br w:type="textWrapping"/>
        <w:t xml:space="preserve">hand in the narrative.—On the explanation</w:t>
        <w:br w:type="textWrapping"/>
        <w:t xml:space="preserve">of long time here, see chronological table</w:t>
        <w:br w:type="textWrapping"/>
        <w:t xml:space="preserve">in Introduction.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XV.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RESPECTING THE NECESSITY OF CIRCUMCISION FOR THE GENTILE CONVERTS.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UNCIL OF THE APOSTLES AND ELDERS</w:t>
        <w:br w:type="textWrapping"/>
        <w:t xml:space="preserve">AT JERUSALEM.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 certain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Called in Gal. ii. 4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false brethren unawares brought in, who came in privily to</w:t>
        <w:br w:type="textWrapping"/>
        <w:t xml:space="preserve">spy out our liberty which we have in</w:t>
        <w:br w:type="textWrapping"/>
        <w:t xml:space="preserve">Christ Jesus.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 of our later MSS.</w:t>
        <w:br w:type="textWrapping"/>
        <w:t xml:space="preserve">read, “certain men of the sect of the Pha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isees which believed,” as in ver. 5. Doubtless it was so. In spite of the special revelations which had accompanied the reception</w:t>
        <w:br w:type="textWrapping"/>
        <w:t xml:space="preserve">of the first Gentiles into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strong Judaizing party adhered to their old</w:t>
        <w:br w:type="textWrapping"/>
        <w:t xml:space="preserve">prejudices respecting the necessity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onformity to the law of Moses. With this</w:t>
        <w:br w:type="textWrapping"/>
        <w:t xml:space="preserve">party Paul was in conflict all his life; and</w:t>
        <w:br w:type="textWrapping"/>
        <w:t xml:space="preserve">even long after, we find it raising its head</w:t>
        <w:br w:type="textWrapping"/>
        <w:t xml:space="preserve">again in the sects of the Ebionites and</w:t>
        <w:br w:type="textWrapping"/>
        <w:t xml:space="preserve">the Nazarenes.—Neander notices the account in Josephus, where Izates, K. of</w:t>
        <w:br w:type="textWrapping"/>
        <w:t xml:space="preserve">Adiabene, is converted to Judaism by a</w:t>
        <w:br w:type="textWrapping"/>
        <w:t xml:space="preserve">certain Ananias, who, for fear of a commotion among his people allows him to</w:t>
        <w:br w:type="textWrapping"/>
        <w:t xml:space="preserve">remain uncircumcised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a certain</w:t>
        <w:br w:type="textWrapping"/>
        <w:t xml:space="preserve">Eleazar, who had the reputation of being</w:t>
        <w:br w:type="textWrapping"/>
        <w:t xml:space="preserve">very strict about his national observances,</w:t>
        <w:br w:type="textWrapping"/>
        <w:t xml:space="preserve">prevails on him to perform the rite, for</w:t>
        <w:br w:type="textWrapping"/>
        <w:t xml:space="preserve">that without it he could not be a Jew.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Compare Gal. ii. 5.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should</w:t>
        <w:br w:type="textWrapping"/>
        <w:t xml:space="preserve">go up to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 assume here what</w:t>
        <w:br w:type="textWrapping"/>
        <w:t xml:space="preserve">seems to me to be almost beyond the possibility of question, that this journey was</w:t>
        <w:br w:type="textWrapping"/>
        <w:t xml:space="preserve">the same as that mentioned Gal. ii,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10.</w:t>
        <w:br w:type="textWrapping"/>
        <w:t xml:space="preserve">In that case, Paul there (ver. 2) says that</w:t>
        <w:br w:type="textWrapping"/>
        <w:t xml:space="preserve">he went up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revelation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In this expression I cannot see it necessarily impli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the revelation was made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that there was some intimation of the</w:t>
        <w:br w:type="textWrapping"/>
        <w:t xml:space="preserve">Holy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host,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similar perhaps to that in</w:t>
        <w:br w:type="textWrapping"/>
        <w:t xml:space="preserve">ch. xiii. 2, in accordance with which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Antioch sent him and Barnabas;—there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there, by whom</w:t>
        <w:br w:type="textWrapping"/>
        <w:t xml:space="preserve">the Spirit spoke His will.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certain</w:t>
        <w:br w:type="textWrapping"/>
        <w:t xml:space="preserve">other of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Titus was one, Gal. ii. 1, 3,</w:t>
        <w:br w:type="textWrapping"/>
        <w:t xml:space="preserve">and that, in all probability, in order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</w:t>
        <w:br w:type="textWrapping"/>
        <w:t xml:space="preserve">an example of a Gentile convert of the uncircumcision endowed with gifts of the Holy</w:t>
        <w:br w:type="textWrapping"/>
        <w:t xml:space="preserve">Spirit.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Titus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mentioned in the Acts;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only in 2 Cor., Gal., 2 Tim,, and the</w:t>
        <w:br w:type="textWrapping"/>
        <w:t xml:space="preserve">epistle addressed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 being</w:t>
        <w:br w:type="textWrapping"/>
        <w:t xml:space="preserve">brought on their way by the churc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seems to have been something of an</w:t>
        <w:br w:type="textWrapping"/>
        <w:t xml:space="preserve">official escorting of them on the way, and</w:t>
        <w:br w:type="textWrapping"/>
        <w:t xml:space="preserve">perhaps parting from them with solemn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9SDIE0qimRoZQl9J2JCXWruCiJA==">AMUW2mX99Vx/h2AXGM7rUMidXfBdB7nKiwsdsWPcUmomR7pfuj3LHhJc3KESwTJnt9uBpCMj9Cb/A/K2AIaFIgpgOtpazW+AvFx66Vbo2l3cm6frmMzj8k0=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