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other interpretation weakens</w:t>
        <w:br w:type="textWrapping"/>
        <w:t xml:space="preserve">this accuracy of expression, and destroys</w:t>
        <w:br w:type="textWrapping"/>
        <w:t xml:space="preserve">the propriety of the sentence.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statement, that they were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also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gives the reason for their</w:t>
        <w:br w:type="textWrapping"/>
        <w:t xml:space="preserve">superadding to the appointed business of</w:t>
        <w:br w:type="textWrapping"/>
        <w:t xml:space="preserve">their mission the work of exhorting and</w:t>
        <w:br w:type="textWrapping"/>
        <w:t xml:space="preserve">edifying.—On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xi. 27;</w:t>
        <w:br w:type="textWrapping"/>
        <w:t xml:space="preserve">xiii. 1: Eph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20, and notes.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every account it is probable</w:t>
        <w:br w:type="textWrapping"/>
        <w:t xml:space="preserve">that the words forming this verse in the</w:t>
        <w:br w:type="textWrapping"/>
        <w:t xml:space="preserve">common text are an interpolation, to account for Silas being found again at Antioch</w:t>
        <w:br w:type="textWrapping"/>
        <w:t xml:space="preserve">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40. On this his subsequent presence at Antioch, see note, ver. 40.—We</w:t>
        <w:br w:type="textWrapping"/>
        <w:t xml:space="preserve">learn from Gal. ii. 10,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attached to the cordiality with which the</w:t>
        <w:br w:type="textWrapping"/>
        <w:t xml:space="preserve">Gentile mission of Paul and Barnabas was</w:t>
        <w:br w:type="textWrapping"/>
        <w:t xml:space="preserve">recognized by the chief Apostles;—that</w:t>
        <w:br w:type="textWrapping"/>
        <w:t xml:space="preserve">they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remember the 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</w:t>
        <w:br w:type="textWrapping"/>
        <w:t xml:space="preserve">poor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Jerusalem: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the wants of the</w:t>
        <w:br w:type="textWrapping"/>
        <w:t xml:space="preserve">mother church should not be forgotten by</w:t>
        <w:br w:type="textWrapping"/>
        <w:t xml:space="preserve">those converts, whose Judaical bond to</w:t>
        <w:br w:type="textWrapping"/>
        <w:t xml:space="preserve">her was thus cast loose. This was an</w:t>
        <w:br w:type="textWrapping"/>
        <w:t xml:space="preserve">object which Paul was ever most anxious</w:t>
        <w:br w:type="textWrapping"/>
        <w:t xml:space="preserve">to subserve. See Gal. 1. c. and note.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those who had received</w:t>
        <w:br w:type="textWrapping"/>
        <w:t xml:space="preserve">it,—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those who had not.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36—C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XVIII. 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PAUL’S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MISSIONARY JOURNEY (unaccompanied by</w:t>
        <w:br w:type="textWrapping"/>
        <w:t xml:space="preserve">Barnabas, on account of a difference between them) THROUGH ASIA MINOR TO</w:t>
        <w:br w:type="textWrapping"/>
        <w:t xml:space="preserve">MACEDONIA AND GREECE, AND THENCE BY</w:t>
        <w:br w:type="textWrapping"/>
        <w:t xml:space="preserve">SEA, TOUCHING AT EPHE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JERUSALEM AND BACK TO ANTIOCH.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 some</w:t>
        <w:br w:type="textWrapping"/>
        <w:t xml:space="preserve">days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are not informed</w:t>
        <w:br w:type="textWrapping"/>
        <w:t xml:space="preserve">but perhaps (?) during this time took place</w:t>
        <w:br w:type="textWrapping"/>
        <w:t xml:space="preserve">that visit of Peter to Antioch mentioned</w:t>
        <w:br w:type="textWrapping"/>
        <w:t xml:space="preserve">Gal.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 ff., when he sacrificed his Christian consistency and better persuasions to</w:t>
        <w:br w:type="textWrapping"/>
        <w:t xml:space="preserve">please some Judaizers, and even Barnabas</w:t>
        <w:br w:type="textWrapping"/>
        <w:t xml:space="preserve">was led away with the dissimulation. On</w:t>
        <w:br w:type="textWrapping"/>
        <w:t xml:space="preserve">this occasion Paul boldly rebuked him.</w:t>
        <w:br w:type="textWrapping"/>
        <w:t xml:space="preserve">See, on the whole occurrence, notes to Gal.</w:t>
        <w:br w:type="textWrapping"/>
        <w:t xml:space="preserve">as 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form of this verse,</w:t>
        <w:br w:type="textWrapping"/>
        <w:t xml:space="preserve">as literally rendered from the Greek, is: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Paul thought proper, (as to) one who</w:t>
        <w:br w:type="textWrapping"/>
        <w:t xml:space="preserve">had fallen off from them from Pamphylia, and had not gone with them to</w:t>
        <w:br w:type="textWrapping"/>
        <w:t xml:space="preserve">the work, not to take with them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H+rMy8Cw6zGjFUt4eHnIujg7/w==">AMUW2mWhQlFan1gfXCfMnDG/RGr1M6EZA0E1D8+QlOLp3ArU/HHACBf33rmjPdTQBzUVPOTVEVJFA0OPtYfrPNrrgc+4D47FHOvrvKqTzQCLDjTLf4TivVE=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